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아제르바이잔과 조지아: 동서양을 잇는 다리</w:t>
      </w:r>
    </w:p>
    <w:p>
      <w:pPr>
        <w:spacing w:before="0" w:after="160" w:line="360" w:lineRule="auto"/>
        <w:keepNext/>
        <w:jc w:val="center"/>
      </w:pPr>
      <w:r>
        <w:rPr>
          <w:rFonts w:ascii="Arial" w:hAnsi="Arial" w:cs="Arial"/>
          <w:b/>
          <w:sz w:val="24"/>
          <w:szCs w:val="24"/>
          <w:color w:val="202020"/>
        </w:rPr>
        <w:t xml:space="preserve">8 박</w:t>
      </w:r>
    </w:p>
    <w:p>
      <w:pPr>
        <w:jc w:val="center"/>
        <w:spacing w:before="80" w:after="180"/>
        <w:keepNext/>
      </w:pPr>
      <w:r>
        <w:drawing>
          <wp:inline distT="0" distB="0" distL="0" distR="0">
            <wp:extent cx="6026150" cy="1980569"/>
            <wp:docPr id="2" name="Programme photo" descr="아제르바이잔과 조지아: 동서양을 잇는 다리"/>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출발 보장 날짜</w:t>
      </w:r>
    </w:p>
    <w:p>
      <w:pPr>
        <w:spacing w:before="0" w:after="140" w:line="360" w:lineRule="auto"/>
      </w:pPr>
      <w:r>
        <w:rPr>
          <w:rFonts w:ascii="Arial" w:hAnsi="Arial" w:cs="Arial"/>
          <w:sz w:val="22"/>
          <w:szCs w:val="22"/>
          <w:color w:val="202020"/>
        </w:rPr>
        <w:t xml:space="preserve">현재 이 언어로 공개된 출발 날짜가 없습니다.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1일차: 바쿠 도착</w:t>
      </w:r>
    </w:p>
    <w:p>
      <w:pPr>
        <w:spacing w:before="0" w:after="100" w:line="360" w:lineRule="auto"/>
      </w:pPr>
      <w:r>
        <w:rPr>
          <w:rFonts w:ascii="Arial" w:hAnsi="Arial" w:cs="Arial"/>
          <w:sz w:val="24"/>
          <w:szCs w:val="24"/>
          <w:color w:val="202020"/>
        </w:rPr>
        <w:t xml:space="preserve">바쿠 공항에 도착합니다. 호텔 이동은 선택 서비스이며 바쿠에서 숙박합니다.</w:t>
      </w:r>
    </w:p>
    <w:p>
      <w:pPr>
        <w:spacing w:before="0" w:after="100" w:line="360" w:lineRule="auto"/>
      </w:pPr>
      <w:r>
        <w:rPr>
          <w:rFonts w:ascii="Arial" w:hAnsi="Arial" w:cs="Arial"/>
          <w:sz w:val="24"/>
          <w:szCs w:val="24"/>
          <w:color w:val="202020"/>
        </w:rPr>
        <w:t xml:space="preserve">투어는 09:15에 시작합니다.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2일차: 바쿠 – 고부스탄 – 바쿠</w:t>
      </w:r>
    </w:p>
    <w:p>
      <w:pPr>
        <w:spacing w:before="0" w:after="100" w:line="360" w:lineRule="auto"/>
      </w:pPr>
      <w:r>
        <w:rPr>
          <w:rFonts w:ascii="Arial" w:hAnsi="Arial" w:cs="Arial"/>
          <w:sz w:val="24"/>
          <w:szCs w:val="24"/>
          <w:color w:val="202020"/>
        </w:rPr>
        <w:t xml:space="preserve">조식 후 고부스탄의 박물관과 암각화 유적지를 방문하고 진흙 화산을 둘러봅니다. 유네스코 세계유산인 고부스탄 암각화 문화 경관에는 반사막 고원의 바위에 수천 점의 그림이 남아 있습니다. 사냥꾼과 야생동물, 배, 함께 춤추는 사람들은 옛 주민의 생활과 이동, 믿음을 전합니다. 박물관에서는 선사 시대 정착지와 환경의 변화를 통해 그림을 설명하여 바위에 새겨진 작은 형상을 이해하도록 돕습니다. 진흙 화산은 지하 가스가 물과 퇴적물을 지나 올라오면서 만들어집니다. 회색 진흙 표면에 기포가 터지고 분출구 주변에 작은 원뿔이 쌓여 용암 화산과 다른 지형을 형성합니다. 아제르바이잔에는 이러한 지질 현상이 특히 많이 모여 있습니다. 고부스탄 암각화의 유네스코 유산과는 별개의 자연 명소입니다.</w:t>
      </w:r>
    </w:p>
    <w:p>
      <w:pPr>
        <w:spacing w:before="0" w:after="100" w:line="360" w:lineRule="auto"/>
      </w:pPr>
      <w:r>
        <w:rPr>
          <w:rFonts w:ascii="Arial" w:hAnsi="Arial" w:cs="Arial"/>
          <w:sz w:val="24"/>
          <w:szCs w:val="24"/>
          <w:color w:val="202020"/>
        </w:rPr>
        <w:t xml:space="preserve">바쿠로 돌아와 중식 후 비비헤이바트 모스크를 방문합니다. 비비 헤이바트는 바쿠 남쪽 입구에서 카스피해 연안을 마주하는 순례 모스크입니다. 현재 단지는 소련 시기에 파괴된 역사적 성소를 재건한 것입니다. 돔과 미나레트, 장식된 내부는 도시의 이슬람 유산을 보여 줍니다. 현재도 예배가 이루어져 방문은 당시 출입·예배 규정을 따릅니다.</w:t>
      </w:r>
    </w:p>
    <w:p>
      <w:pPr>
        <w:spacing w:before="0" w:after="100" w:line="360" w:lineRule="auto"/>
      </w:pPr>
      <w:r>
        <w:rPr>
          <w:rFonts w:ascii="Arial" w:hAnsi="Arial" w:cs="Arial"/>
          <w:sz w:val="24"/>
          <w:szCs w:val="24"/>
          <w:color w:val="202020"/>
        </w:rPr>
        <w:t xml:space="preserve">이체리셰헤르 구시가지에서 역사 모스크, 시르반샤 궁전, 처녀의 탑 외관, 성 바르톨로메오 교회 유적과 옛 하맘을 둘러봅니다. 이체리셰헤르는 지금도 주민이 사는 바쿠의 성곽 구시가지로 시르반샤 궁전, 처녀의 탑과 함께 유네스코 세계유산에 올라 있습니다. 좁은 골목은 중세 무역 도시의 모스크와 대상 숙소, 목욕탕을 연결합니다. 15세기 궁전군은 시르반 통치자의 거처였고 두꺼운 돌벽의 원통형 탑은 도시의 오래된 상징입니다. 석유 산업이 주변 거리를 바꾸기 전 바쿠의 모습을 보여 줍니다.</w:t>
      </w:r>
    </w:p>
    <w:p>
      <w:pPr>
        <w:spacing w:before="0" w:after="100" w:line="360" w:lineRule="auto"/>
      </w:pPr>
      <w:r>
        <w:rPr>
          <w:rFonts w:ascii="Arial" w:hAnsi="Arial" w:cs="Arial"/>
          <w:sz w:val="24"/>
          <w:szCs w:val="24"/>
          <w:color w:val="202020"/>
        </w:rPr>
        <w:t xml:space="preserve">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3일차: 바쿠 – 압셰론 반도 – 바쿠</w:t>
      </w:r>
    </w:p>
    <w:p>
      <w:pPr>
        <w:spacing w:before="0" w:after="100" w:line="360" w:lineRule="auto"/>
      </w:pPr>
      <w:r>
        <w:rPr>
          <w:rFonts w:ascii="Arial" w:hAnsi="Arial" w:cs="Arial"/>
          <w:sz w:val="24"/>
          <w:szCs w:val="24"/>
          <w:color w:val="202020"/>
        </w:rPr>
        <w:t xml:space="preserve">조식 후 카스피해 만이 내려다보이는 바쿠 전망대를 방문합니다. 압셰론 반도의 수라하니에 있는 아테슈가 불의 사원과 야나르다그를 둘러봅니다. 아테슈가의 돌담 안에는 중앙 불 제단과 순례자들이 사용하던 작은 방들이 있습니다. 비문과 안뜰은 오래된 불 숭배 전통과 함께 압셰론을 찾았던 힌두교·시크교 상인들의 역사를 전합니다. 현존 건물은 주로 17~18세기에 지어졌으며 당시 무역로는 바쿠와 인도 아대륙을 연결했습니다. 야나르 다그에서는 산비탈에서 새어 나오는 천연가스가 바위 아래에 길게 이어진 불꽃을 유지합니다. 화산 분출이 아니라 지하 가스가 만드는 불로, 아제르바이잔이 ‘불의 나라’로 불리는 이유를 보여 줍니다. 낮은 언덕과 드러난 암석은 아테슈가 불 제단과 다른 자연 현상을 설명합니다.</w:t>
      </w:r>
    </w:p>
    <w:p>
      <w:pPr>
        <w:spacing w:before="0" w:after="100" w:line="360" w:lineRule="auto"/>
      </w:pPr>
      <w:r>
        <w:rPr>
          <w:rFonts w:ascii="Arial" w:hAnsi="Arial" w:cs="Arial"/>
          <w:sz w:val="24"/>
          <w:szCs w:val="24"/>
          <w:color w:val="202020"/>
        </w:rPr>
        <w:t xml:space="preserve">바쿠로 돌아와 자하 하디드가 설계한 헤이다르 알리예프 센터 (외관 관람만)와 신선한 농산물, 향신료, 지역 특산품으로 알려진 야실 바자르를 방문합니다. 자하 하디드가 설계한 헤이다르 알리예프 센터는 연속적인 흰 곡면이 특징입니다. 광장에서 솟아오른 표면이 접히며 지붕이 되어 일반적인 직선형 외벽과 다른 형태를 만듭니다. 외부에서 각도를 바꾸어 보면 건물과 녹지가 하나의 구성을 이루는 것을 볼 수 있습니다. 이 방문은 외관 관람이며 전시실 입장을 포함한다는 뜻은 아닙니다. 야실 바자르의 가판에는 제철 과일과 허브, 견과류, 말린 과일, 향신료가 놓여 있습니다. 석류와 차, 저장 식품은 아제르바이잔 식탁과 연결되는 품목입니다. 여러 지역의 농산물이 바쿠로 모이는 모습을 보여 주며 과일 바구니와 절임 채소, 지역 특산품 가게에서 일상적인 장보기를 살펴볼 수 있습니다.</w:t>
      </w:r>
    </w:p>
    <w:p>
      <w:pPr>
        <w:spacing w:before="0" w:after="100" w:line="360" w:lineRule="auto"/>
      </w:pPr>
      <w:r>
        <w:rPr>
          <w:rFonts w:ascii="Arial" w:hAnsi="Arial" w:cs="Arial"/>
          <w:sz w:val="24"/>
          <w:szCs w:val="24"/>
          <w:color w:val="202020"/>
        </w:rPr>
        <w:t xml:space="preserve">중식 포함. 바쿠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4일차: 바쿠 – 샤마히 – 키시 – 셰키</w:t>
      </w:r>
    </w:p>
    <w:p>
      <w:pPr>
        <w:spacing w:before="0" w:after="100" w:line="360" w:lineRule="auto"/>
      </w:pPr>
      <w:r>
        <w:rPr>
          <w:rFonts w:ascii="Arial" w:hAnsi="Arial" w:cs="Arial"/>
          <w:sz w:val="24"/>
          <w:szCs w:val="24"/>
          <w:color w:val="202020"/>
        </w:rPr>
        <w:t xml:space="preserve">조식 후 셰키로 출발합니다. 마라자의 디리 바바 영묘와 샤마히의 주마 모스크를 방문하고 이동 중 중식을 합니다. 1402년에 지어진 디리 바바는 바위 비탈에 바로 붙어 있는 2층 영묘입니다. 석재 정면과 아치, 돔 공간은 시르반–압셰론 건축 전통을 보여 줍니다. 독특한 위치 덕분에 절벽에서 건물이 솟아난 듯 보이며 지역 전설은 오랜 순례지의 역사를 전합니다. 샤마히 주마 모스크의 기원은 8세기로 거슬러 올라가며 국내 초기 이슬람 유적 중 하나입니다. 지진과 재건을 거쳐 현재 건물은 복원된 건축과 훨씬 오래된 예배 장소를 연결합니다. 넓은 기도실과 돔은 옛 시르반 수도의 종교 유산을 전합니다.</w:t>
      </w:r>
    </w:p>
    <w:p>
      <w:pPr>
        <w:spacing w:before="0" w:after="100" w:line="360" w:lineRule="auto"/>
      </w:pPr>
      <w:r>
        <w:rPr>
          <w:rFonts w:ascii="Arial" w:hAnsi="Arial" w:cs="Arial"/>
          <w:sz w:val="24"/>
          <w:szCs w:val="24"/>
          <w:color w:val="202020"/>
        </w:rPr>
        <w:t xml:space="preserve">키시 교회와 실크로드 및 공예 전통과 연결된 셰키 역사 지구를 둘러봅니다. 키시 석조 교회는 셰키 근처 숲이 우거진 산기슭 마을에 있습니다. 돔과 아담한 내부는 고대 캅카스 알바니아의 기독교 유산을 보여 줍니다. 이 역사적 왕국은 오늘날 알바니아와 다른 지역입니다. 박물관 전시는 건물의 여러 시기와 주변의 고고학적 발견을 설명합니다.</w:t>
      </w:r>
    </w:p>
    <w:p>
      <w:pPr>
        <w:spacing w:before="0" w:after="100" w:line="360" w:lineRule="auto"/>
      </w:pPr>
      <w:r>
        <w:rPr>
          <w:rFonts w:ascii="Arial" w:hAnsi="Arial" w:cs="Arial"/>
          <w:sz w:val="24"/>
          <w:szCs w:val="24"/>
          <w:color w:val="202020"/>
        </w:rPr>
        <w:t xml:space="preserve">색유리와 벽화로 유명한 셰키 칸 궁전을 방문합니다. 셰키 역사 지구와 칸 궁전은 실크로드와 비단 생산, 무역의 역사를 전하는 유네스코 세계유산입니다. 상인들의 집과 대상 숙소에 그 흔적이 남아 있습니다. 18세기 궁전에는 꽃무늬와 사냥 장면 벽화, 색유리와 나무 조각을 못이나 접착제 없이 맞춘 셰베케 창이 있습니다. 햇빛이 실내에 기하학적 문양을 비추어 장인의 정교한 기술을 보여 줍니다.</w:t>
      </w:r>
    </w:p>
    <w:p>
      <w:pPr>
        <w:spacing w:before="0" w:after="100" w:line="360" w:lineRule="auto"/>
      </w:pPr>
      <w:r>
        <w:rPr>
          <w:rFonts w:ascii="Arial" w:hAnsi="Arial" w:cs="Arial"/>
          <w:sz w:val="24"/>
          <w:szCs w:val="24"/>
          <w:color w:val="202020"/>
        </w:rPr>
        <w:t xml:space="preserve">셰키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5일차: 셰키 – 라고데히 – 시그나기 – 카카베티 – 트빌리시</w:t>
      </w:r>
    </w:p>
    <w:p>
      <w:pPr>
        <w:spacing w:before="0" w:after="100" w:line="360" w:lineRule="auto"/>
      </w:pPr>
      <w:r>
        <w:rPr>
          <w:rFonts w:ascii="Arial" w:hAnsi="Arial" w:cs="Arial"/>
          <w:sz w:val="24"/>
          <w:szCs w:val="24"/>
          <w:color w:val="202020"/>
        </w:rPr>
        <w:t xml:space="preserve">조식 후 라고데히 국경으로 이동합니다. 출입국 절차 후 가이드와 차량을 교체해 조지아 일정을 이어갑니다. 중식 후 시그나기의 전통 발코니, 성벽과 알라자니 계곡 전망을 감상합니다. 시그나기의 성벽과 방어탑은 조각된 나무 발코니를 가진 작은 집들의 거리를 둘러쌉니다. 카헤티 언덕 위 마을에서 알라자니 계곡과 대코카서스산맥을 볼 수 있습니다. 그 위치는 요새 마을과 계곡의 포도밭, 농촌 마을 사이의 관계를 설명합니다.</w:t>
      </w:r>
    </w:p>
    <w:p>
      <w:pPr>
        <w:spacing w:before="0" w:after="100" w:line="360" w:lineRule="auto"/>
      </w:pPr>
      <w:r>
        <w:rPr>
          <w:rFonts w:ascii="Arial" w:hAnsi="Arial" w:cs="Arial"/>
          <w:sz w:val="24"/>
          <w:szCs w:val="24"/>
          <w:color w:val="202020"/>
        </w:rPr>
        <w:t xml:space="preserve">오후에는 카카베티의 가족 운영 Velino 와이너리에서 크베브리 토기 항아리로 만든 와인을 시음합니다. 크베브리는 와인 발효와 저장을 위해 땅에 묻는 큰 점토 항아리입니다. 전통 방식은 포도즙을 껍질과 씨에 접촉시키는 경우가 많아 독특한 색과 질감을 만듭니다. 지식은 가족과 마을 양조장에서 전해집니다. 유네스코가 인정한 것은 무형문화유산인 양조 방법이며 개별 와이너리가 세계유산이라는 뜻은 아닙니다.</w:t>
      </w:r>
    </w:p>
    <w:p>
      <w:pPr>
        <w:spacing w:before="0" w:after="100" w:line="360" w:lineRule="auto"/>
      </w:pPr>
      <w:r>
        <w:rPr>
          <w:rFonts w:ascii="Arial" w:hAnsi="Arial" w:cs="Arial"/>
          <w:sz w:val="24"/>
          <w:szCs w:val="24"/>
          <w:color w:val="202020"/>
        </w:rPr>
        <w:t xml:space="preserve">트빌리시 도착 및 숙박. 국경 통과 사항은 출발 전에 재확인합니다.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6일차: 트빌리시 – 므츠헤타 – 트빌리시</w:t>
      </w:r>
    </w:p>
    <w:p>
      <w:pPr>
        <w:spacing w:before="0" w:after="100" w:line="360" w:lineRule="auto"/>
      </w:pPr>
      <w:r>
        <w:rPr>
          <w:rFonts w:ascii="Arial" w:hAnsi="Arial" w:cs="Arial"/>
          <w:sz w:val="24"/>
          <w:szCs w:val="24"/>
          <w:color w:val="202020"/>
        </w:rPr>
        <w:t xml:space="preserve">조식 후 메테히 교회, 구시가지, 유대교 회당, 시오니 대성당, 안치스하티 성당과 나리칼라 요새를 둘러봅니다. 트빌리시 구시가지는 나리칼라 언덕 아래 므트크바리강을 따라 발전했습니다. 굽은 골목 위로 나무 발코니가 돌출되어 있고 교회와 회당, 목욕탕 지구에는 도시를 형성한 공동체의 역사가 남아 있습니다. 메테히 교회는 강 위 바위에 서 있으며 작은 안치스하티 성당은 더 큰 시오니 대성당과 다른 모습을 보입니다. 각 지구의 종교 건축을 통해 수도를 이해할 수 있습니다.</w:t>
      </w:r>
    </w:p>
    <w:p>
      <w:pPr>
        <w:spacing w:before="0" w:after="100" w:line="360" w:lineRule="auto"/>
      </w:pPr>
      <w:r>
        <w:rPr>
          <w:rFonts w:ascii="Arial" w:hAnsi="Arial" w:cs="Arial"/>
          <w:sz w:val="24"/>
          <w:szCs w:val="24"/>
          <w:color w:val="202020"/>
        </w:rPr>
        <w:t xml:space="preserve">중식 자유식 후 므츠헤타로 이동해 즈바리 수도원과 스베티츠호벨리 대성당을 방문합니다. 므츠헤타는 고대 이베리아 왕국의 수도였으며 지금도 조지아 기독교의 중심지입니다. 6세기 즈바리 교회는 아라그비강과 므트크바리강의 합류점을 내려다보며 십자형 평면은 조지아 종교 건축에 영향을 주었습니다. 마을의 11세기 스베티츠호벨리 대성당은 그리스도의 성의 전승과 왕실 무덤에 연결됩니다. 두 유적 모두 므츠헤타 세계유산에 속합니다.</w:t>
      </w:r>
    </w:p>
    <w:p>
      <w:pPr>
        <w:spacing w:before="0" w:after="100" w:line="360" w:lineRule="auto"/>
      </w:pPr>
      <w:r>
        <w:rPr>
          <w:rFonts w:ascii="Arial" w:hAnsi="Arial" w:cs="Arial"/>
          <w:sz w:val="24"/>
          <w:szCs w:val="24"/>
          <w:color w:val="202020"/>
        </w:rPr>
        <w:t xml:space="preserve">트빌리시로 돌아와 전통 식당에서 석식을 하고 숙박합니다.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7일차: 트빌리시 – 아나누리 – 구다우리 – 게르게티 – 스테판츠민다 – 트빌리시</w:t>
      </w:r>
    </w:p>
    <w:p>
      <w:pPr>
        <w:spacing w:before="0" w:after="100" w:line="360" w:lineRule="auto"/>
      </w:pPr>
      <w:r>
        <w:rPr>
          <w:rFonts w:ascii="Arial" w:hAnsi="Arial" w:cs="Arial"/>
          <w:sz w:val="24"/>
          <w:szCs w:val="24"/>
          <w:color w:val="202020"/>
        </w:rPr>
        <w:t xml:space="preserve">조식 후 대코카서스 산맥으로 출발합니다. 진발리 저수지와 아나누리 요새를 보고 구다우리 전망대와 스테판츠민다로 이동합니다. 아나누리는 조지아 군용도로에서 진발리 저수지를 내려다보는 요새군입니다. 방어탑과 성벽이 교회를 둘러싸며 돌 외벽에는 십자가와 포도 덩굴, 동물 형상이 새겨져 있습니다. 아라그비 영주의 거점이었던 이곳은 종교 중심지와 방어 주거지가 하나의 보호 공간에 함께 있던 모습을 보여 줍니다.</w:t>
      </w:r>
    </w:p>
    <w:p>
      <w:pPr>
        <w:spacing w:before="0" w:after="100" w:line="360" w:lineRule="auto"/>
      </w:pPr>
      <w:r>
        <w:rPr>
          <w:rFonts w:ascii="Arial" w:hAnsi="Arial" w:cs="Arial"/>
          <w:sz w:val="24"/>
          <w:szCs w:val="24"/>
          <w:color w:val="202020"/>
        </w:rPr>
        <w:t xml:space="preserve">사륜구동 차량으로 게르게티 삼위일체 교회에 올라가며 날씨가 좋으면 카즈베기산을 감상할 수 있습니다. 게르게티 삼위일체 교회는 스테판츠민다 위 높은 코카서스에 있는 14세기 석조 교회입니다. 별도의 종탑과 돔 교회가 열린 능선에 서 있어 입지와 석조 장식 모두 특징적입니다. 맑은 날에는 카즈베크산을 볼 수 있으나 조망과 접근은 날씨에 달려 있습니다.</w:t>
      </w:r>
    </w:p>
    <w:p>
      <w:pPr>
        <w:spacing w:before="0" w:after="100" w:line="360" w:lineRule="auto"/>
      </w:pPr>
      <w:r>
        <w:rPr>
          <w:rFonts w:ascii="Arial" w:hAnsi="Arial" w:cs="Arial"/>
          <w:sz w:val="24"/>
          <w:szCs w:val="24"/>
          <w:color w:val="202020"/>
        </w:rPr>
        <w:t xml:space="preserve">전통 식당에서 중식 후 트빌리시로 돌아옵니다. 석식 자유식 및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8일차: 트빌리시 – 다비트 가레자 – 카카베티 – 트빌리시</w:t>
      </w:r>
    </w:p>
    <w:p>
      <w:pPr>
        <w:spacing w:before="0" w:after="100" w:line="360" w:lineRule="auto"/>
      </w:pPr>
      <w:r>
        <w:rPr>
          <w:rFonts w:ascii="Arial" w:hAnsi="Arial" w:cs="Arial"/>
          <w:sz w:val="24"/>
          <w:szCs w:val="24"/>
          <w:color w:val="202020"/>
        </w:rPr>
        <w:t xml:space="preserve">조식 후 카헤티 지역으로 이동합니다. 다비트 가레자 수도원군과 라브라 수도원의 교회, 예배당 및 암벽 수도실을 둘러봅니다. 다비드 가레자 수도원 전통은 6세기 조지아 남동부의 건조한 언덕에서 시작되었습니다. 라브라의 사암에 파인 수도실과 예배당은 수도사들이 바위를 기도와 일상생활에 맞춘 방식을 보여 줍니다. 밝은 절벽과 드문 식생은 종교 공동체의 외딴 환경을 설명합니다.</w:t>
      </w:r>
    </w:p>
    <w:p>
      <w:pPr>
        <w:spacing w:before="0" w:after="100" w:line="360" w:lineRule="auto"/>
      </w:pPr>
      <w:r>
        <w:rPr>
          <w:rFonts w:ascii="Arial" w:hAnsi="Arial" w:cs="Arial"/>
          <w:sz w:val="24"/>
          <w:szCs w:val="24"/>
          <w:color w:val="202020"/>
        </w:rPr>
        <w:t xml:space="preserve">현지 식당에서 중식 후 카카베티의 Velino 와이너리에서 크베브리 와인을 시음합니다. 크베브리는 와인 발효와 저장을 위해 땅에 묻는 큰 점토 항아리입니다. 전통 방식은 포도즙을 껍질과 씨에 접촉시키는 경우가 많아 독특한 색과 질감을 만듭니다. 지식은 가족과 마을 양조장에서 전해집니다. 유네스코가 인정한 것은 무형문화유산인 양조 방법이며 개별 와이너리가 세계유산이라는 뜻은 아닙니다.</w:t>
      </w:r>
    </w:p>
    <w:p>
      <w:pPr>
        <w:spacing w:before="0" w:after="100" w:line="360" w:lineRule="auto"/>
      </w:pPr>
      <w:r>
        <w:rPr>
          <w:rFonts w:ascii="Arial" w:hAnsi="Arial" w:cs="Arial"/>
          <w:sz w:val="24"/>
          <w:szCs w:val="24"/>
          <w:color w:val="202020"/>
        </w:rPr>
        <w:t xml:space="preserve">트빌리시로 돌아와 석식 자유식 및 숙박.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9일차: 트빌리시 출발</w:t>
      </w:r>
    </w:p>
    <w:p>
      <w:pPr>
        <w:spacing w:before="0" w:after="100" w:line="360" w:lineRule="auto"/>
      </w:pPr>
      <w:r>
        <w:rPr>
          <w:rFonts w:ascii="Arial" w:hAnsi="Arial" w:cs="Arial"/>
          <w:sz w:val="24"/>
          <w:szCs w:val="24"/>
          <w:color w:val="202020"/>
        </w:rPr>
        <w:t xml:space="preserve">항공편 시간에 맞춰 귀국합니다. 트빌리시 공항 이동은 선택 서비스입니다.</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Malgun Gothic" w:cs="Arial"/>
        <w:lang w:val="ko-KR" w:eastAsia="ko-KR"/>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