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val="false"/>
        <w:spacing w:after="170" w:before="220"/>
        <w:jc w:val="left"/>
      </w:pPr>
      <w:r>
        <w:rPr>
          <w:b/>
          <w:bCs/>
          <w:color w:val="D5A800"/>
          <w:sz w:val="20"/>
          <w:szCs w:val="20"/>
        </w:rPr>
        <w:t xml:space="preserve">旅行プログラム</w:t>
      </w:r>
    </w:p>
    <w:p>
      <w:pPr>
        <w:pStyle w:val="Title"/>
        <w:keepNext/>
        <w:bidi w:val="false"/>
        <w:spacing w:after="210"/>
        <w:jc w:val="left"/>
      </w:pPr>
      <w:r>
        <w:rPr>
          <w:b/>
          <w:bCs/>
          <w:color w:val="151515"/>
          <w:sz w:val="34"/>
          <w:szCs w:val="34"/>
        </w:rPr>
        <w:t xml:space="preserve">バクー：風に揺れる炎</w:t>
      </w:r>
    </w:p>
    <w:p>
      <w:pPr>
        <w:bidi w:val="false"/>
        <w:spacing w:after="220" w:line="300"/>
        <w:jc w:val="left"/>
      </w:pPr>
      <w:r>
        <w:rPr>
          <w:color w:val="151515"/>
          <w:sz w:val="21"/>
          <w:szCs w:val="21"/>
          <w:rtl w:val="false"/>
        </w:rPr>
        <w:t xml:space="preserve">バクー旧市街、ゴブスタンの岩絵、アブシェロンの炎の風景、カスピ海沿いの博物館を巡る5日間。英語ガイドが同行します。旅行会社様向けの個別提案は当社までお問い合わせください。</w:t>
      </w:r>
    </w:p>
    <w:p>
      <w:pPr>
        <w:bidi w:val="false"/>
        <w:spacing w:after="110"/>
        <w:jc w:val="left"/>
      </w:pPr>
      <w:r>
        <w:rPr>
          <w:b/>
          <w:bCs/>
          <w:color w:val="151515"/>
          <w:sz w:val="20"/>
          <w:szCs w:val="20"/>
        </w:rPr>
        <w:t xml:space="preserve">旅行期間: </w:t>
      </w:r>
      <w:r>
        <w:rPr>
          <w:color w:val="575757"/>
          <w:sz w:val="20"/>
          <w:szCs w:val="20"/>
        </w:rPr>
        <w:t xml:space="preserve">5 日 · 4 泊</w:t>
      </w:r>
    </w:p>
    <w:p>
      <w:pPr>
        <w:bidi w:val="false"/>
        <w:spacing w:after="220"/>
        <w:jc w:val="left"/>
      </w:pPr>
      <w:r>
        <w:rPr>
          <w:b/>
          <w:bCs/>
          <w:color w:val="151515"/>
          <w:sz w:val="20"/>
          <w:szCs w:val="20"/>
        </w:rPr>
        <w:t xml:space="preserve">ルート: </w:t>
      </w:r>
      <w:r>
        <w:rPr>
          <w:color w:val="575757"/>
          <w:sz w:val="20"/>
          <w:szCs w:val="20"/>
        </w:rPr>
        <w:t xml:space="preserve">バクー · ゴブスタン · アブシェロン</w:t>
      </w:r>
    </w:p>
    <w:p>
      <w:pPr>
        <w:bidi w:val="false"/>
        <w:spacing w:after="250" w:before="60"/>
        <w:jc w:val="left"/>
      </w:pPr>
      <w:r>
        <w:drawing>
          <wp:inline distT="0" distB="0" distL="0" distR="0">
            <wp:extent cx="5334000" cy="2886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0" cy="2886075"/>
                    </a:xfrm>
                    <a:prstGeom prst="rect">
                      <a:avLst/>
                    </a:prstGeom>
                  </pic:spPr>
                </pic:pic>
              </a:graphicData>
            </a:graphic>
          </wp:inline>
        </w:drawing>
      </w:r>
    </w:p>
    <w:p>
      <w:pPr>
        <w:keepNext/>
        <w:bidi w:val="false"/>
        <w:spacing w:after="260" w:before="180"/>
        <w:jc w:val="left"/>
      </w:pPr>
      <w:r>
        <w:rPr>
          <w:b/>
          <w:bCs/>
          <w:color w:val="D5A800"/>
          <w:sz w:val="27"/>
          <w:szCs w:val="27"/>
        </w:rPr>
        <w:t xml:space="preserve">日別行程</w:t>
      </w:r>
    </w:p>
    <w:p>
      <w:pPr>
        <w:keepNext/>
        <w:bidi w:val="false"/>
        <w:spacing w:after="90" w:before="190"/>
        <w:jc w:val="left"/>
      </w:pPr>
      <w:r>
        <w:rPr>
          <w:b/>
          <w:bCs/>
          <w:color w:val="D5A800"/>
          <w:sz w:val="23"/>
          <w:szCs w:val="23"/>
        </w:rPr>
        <w:t xml:space="preserve">1日目  /  </w:t>
      </w:r>
      <w:r>
        <w:rPr>
          <w:b/>
          <w:bCs/>
          <w:color w:val="151515"/>
          <w:sz w:val="23"/>
          <w:szCs w:val="23"/>
        </w:rPr>
        <w:t xml:space="preserve">バクー到着</w:t>
      </w:r>
    </w:p>
    <w:p>
      <w:pPr>
        <w:bidi w:val="false"/>
        <w:spacing w:after="120" w:line="300"/>
        <w:jc w:val="left"/>
      </w:pPr>
      <w:r>
        <w:rPr>
          <w:color w:val="151515"/>
          <w:sz w:val="21"/>
          <w:szCs w:val="21"/>
          <w:rtl w:val="false"/>
        </w:rPr>
        <w:t xml:space="preserve">バクー空港到着。ホテルへの送迎はオプションです。バクー泊。</w:t>
      </w:r>
    </w:p>
    <w:p>
      <w:pPr>
        <w:keepNext/>
        <w:bidi w:val="false"/>
        <w:spacing w:after="90" w:before="190"/>
        <w:jc w:val="left"/>
      </w:pPr>
      <w:r>
        <w:rPr>
          <w:b/>
          <w:bCs/>
          <w:color w:val="D5A800"/>
          <w:sz w:val="23"/>
          <w:szCs w:val="23"/>
        </w:rPr>
        <w:t xml:space="preserve">2日目  /  </w:t>
      </w:r>
      <w:r>
        <w:rPr>
          <w:b/>
          <w:bCs/>
          <w:color w:val="151515"/>
          <w:sz w:val="23"/>
          <w:szCs w:val="23"/>
        </w:rPr>
        <w:t xml:space="preserve">バクー – ゴブスタン – バクー</w:t>
      </w:r>
    </w:p>
    <w:p>
      <w:pPr>
        <w:bidi w:val="false"/>
        <w:spacing w:after="120" w:line="300"/>
        <w:jc w:val="left"/>
      </w:pPr>
      <w:r>
        <w:rPr>
          <w:color w:val="151515"/>
          <w:sz w:val="21"/>
          <w:szCs w:val="21"/>
          <w:rtl w:val="false"/>
        </w:rPr>
        <w:t xml:space="preserve">朝食後、バクーから約60 kmのゴブスタンへ。博物館で岩絵を見学します。バクーに戻り、旧市街イチェリシェヘルの歴史的建造物や石油王の旧邸宅を巡ります。シルヴァンシャー宮殿、少女の塔、聖バルトロマイ教会跡、古いハマム、歴史あるモスクを見学。昼食付き、夕食は各自。バクー泊。</w:t>
      </w:r>
    </w:p>
    <w:p>
      <w:pPr>
        <w:bidi w:val="false"/>
        <w:spacing w:after="120" w:line="300"/>
        <w:jc w:val="left"/>
      </w:pPr>
      <w:r>
        <w:rPr>
          <w:color w:val="151515"/>
          <w:sz w:val="21"/>
          <w:szCs w:val="21"/>
          <w:rtl w:val="false"/>
        </w:rPr>
        <w:t xml:space="preserve">UNESCO: シルヴァンシャー宮殿と少女の塔を含むバクー旧市街; ゴブスタンの岩絵の文化的景観.</w:t>
      </w:r>
    </w:p>
    <w:p>
      <w:pPr>
        <w:keepNext/>
        <w:bidi w:val="false"/>
        <w:spacing w:after="90" w:before="190"/>
        <w:jc w:val="left"/>
      </w:pPr>
      <w:r>
        <w:rPr>
          <w:b/>
          <w:bCs/>
          <w:color w:val="D5A800"/>
          <w:sz w:val="23"/>
          <w:szCs w:val="23"/>
        </w:rPr>
        <w:t xml:space="preserve">3日目  /  </w:t>
      </w:r>
      <w:r>
        <w:rPr>
          <w:b/>
          <w:bCs/>
          <w:color w:val="151515"/>
          <w:sz w:val="23"/>
          <w:szCs w:val="23"/>
        </w:rPr>
        <w:t xml:space="preserve">バクー – アブシェロン半島 – バクー</w:t>
      </w:r>
    </w:p>
    <w:p>
      <w:pPr>
        <w:bidi w:val="false"/>
        <w:spacing w:after="120" w:line="300"/>
        <w:jc w:val="left"/>
      </w:pPr>
      <w:r>
        <w:rPr>
          <w:color w:val="151515"/>
          <w:sz w:val="21"/>
          <w:szCs w:val="21"/>
          <w:rtl w:val="false"/>
        </w:rPr>
        <w:t xml:space="preserve">朝食後、カスピ海の湾を望むバクーの展望地点へ。アブシェロン半島のスラハニにあるアテシュギャーフ火の寺院とヤナル・ダグを見学します。バクーに戻り、ザハ・ハディド設計のヘイダル・アリエフ・センター (外観見学のみ)と、農産物や香辛料、特産品で知られるヤシル・バザールへ。昼食付き。バクー泊。</w:t>
      </w:r>
    </w:p>
    <w:p>
      <w:pPr>
        <w:keepNext/>
        <w:bidi w:val="false"/>
        <w:spacing w:after="90" w:before="190"/>
        <w:jc w:val="left"/>
      </w:pPr>
      <w:r>
        <w:rPr>
          <w:b/>
          <w:bCs/>
          <w:color w:val="D5A800"/>
          <w:sz w:val="23"/>
          <w:szCs w:val="23"/>
        </w:rPr>
        <w:t xml:space="preserve">4日目  /  </w:t>
      </w:r>
      <w:r>
        <w:rPr>
          <w:b/>
          <w:bCs/>
          <w:color w:val="151515"/>
          <w:sz w:val="23"/>
          <w:szCs w:val="23"/>
        </w:rPr>
        <w:t xml:space="preserve">バクー：アート、博物館、海辺</w:t>
      </w:r>
    </w:p>
    <w:p>
      <w:pPr>
        <w:bidi w:val="false"/>
        <w:spacing w:after="120" w:line="300"/>
        <w:jc w:val="left"/>
      </w:pPr>
      <w:r>
        <w:rPr>
          <w:color w:val="151515"/>
          <w:sz w:val="21"/>
          <w:szCs w:val="21"/>
          <w:rtl w:val="false"/>
        </w:rPr>
        <w:t xml:space="preserve">朝食後、YARAT現代アート空間と絨毯博物館を見学。カスピ海沿いの遊歩道を歩き、地元レストランで昼食を取ります。午後はアゼルバイジャン国立歴史博物館とハジ・ゼイナラブディン・タギエフの邸宅を見学。ホテルに戻り、バクー泊。</w:t>
      </w:r>
    </w:p>
    <w:p>
      <w:pPr>
        <w:keepNext/>
        <w:bidi w:val="false"/>
        <w:spacing w:after="90" w:before="190"/>
        <w:jc w:val="left"/>
      </w:pPr>
      <w:r>
        <w:rPr>
          <w:b/>
          <w:bCs/>
          <w:color w:val="D5A800"/>
          <w:sz w:val="23"/>
          <w:szCs w:val="23"/>
        </w:rPr>
        <w:t xml:space="preserve">5日目  /  </w:t>
      </w:r>
      <w:r>
        <w:rPr>
          <w:b/>
          <w:bCs/>
          <w:color w:val="151515"/>
          <w:sz w:val="23"/>
          <w:szCs w:val="23"/>
        </w:rPr>
        <w:t xml:space="preserve">バクー出発</w:t>
      </w:r>
    </w:p>
    <w:p>
      <w:pPr>
        <w:bidi w:val="false"/>
        <w:spacing w:after="120" w:line="300"/>
        <w:jc w:val="left"/>
      </w:pPr>
      <w:r>
        <w:rPr>
          <w:color w:val="151515"/>
          <w:sz w:val="21"/>
          <w:szCs w:val="21"/>
          <w:rtl w:val="false"/>
        </w:rPr>
        <w:t xml:space="preserve">ホテルで朝食後、航空便に合わせて空港送迎まで自由行動。客室のチェックアウトは12:00までです。</w:t>
      </w:r>
    </w:p>
    <w:sectPr>
      <w:headerReference w:type="default" r:id="rId7"/>
      <w:footerReference w:type="default" r:id="rId8"/>
      <w:pgSz w:w="11906" w:h="16838" w:orient="portrait"/>
      <w:pgMar w:top="1480" w:right="1120" w:bottom="1180" w:left="1120" w:header="430" w:footer="43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jc w:val="center"/>
    </w:pPr>
    <w:r>
      <w:rPr>
        <w:color w:val="575757"/>
        <w:sz w:val="16"/>
        <w:szCs w:val="16"/>
      </w:rPr>
      <w:t xml:space="preserve">+994 51 585 55 64</w:t>
    </w:r>
    <w:r>
      <w:rPr>
        <w:b/>
        <w:bCs/>
        <w:color w:val="D5A800"/>
        <w:sz w:val="16"/>
        <w:szCs w:val="16"/>
      </w:rPr>
      <w:t xml:space="preserve">   /   </w:t>
    </w:r>
    <w:r>
      <w:rPr>
        <w:color w:val="575757"/>
        <w:sz w:val="16"/>
        <w:szCs w:val="16"/>
      </w:rPr>
      <w:t xml:space="preserve">incoming@vatravel.az</w:t>
    </w:r>
    <w:r>
      <w:rPr>
        <w:b/>
        <w:bCs/>
        <w:color w:val="D5A800"/>
        <w:sz w:val="16"/>
        <w:szCs w:val="16"/>
      </w:rPr>
      <w:t xml:space="preserve">   /   </w:t>
    </w:r>
    <w:r>
      <w:rPr>
        <w:color w:val="575757"/>
        <w:sz w:val="16"/>
        <w:szCs w:val="16"/>
      </w:rPr>
      <w:t xml:space="preserve">vatravel.az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jc w:val="left"/>
    </w:pPr>
    <w:r>
      <w:drawing>
        <wp:inline distT="0" distB="0" distL="0" distR="0">
          <wp:extent cx="1943100" cy="295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943100" cy="2952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Yu Gothic" w:hAnsi="Arial"/>
        <w:sz w:val="22"/>
        <w:szCs w:val="22"/>
        <w:rtl w:val="fal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qFormat/>
    <w:pPr>
      <w:spacing w:after="210"/>
    </w:pPr>
    <w:rPr>
      <w:rFonts w:ascii="Arial" w:cs="Arial" w:eastAsia="Arial" w:hAnsi="Arial"/>
      <w:b/>
      <w:bCs/>
      <w:color w:val="151515"/>
      <w:sz w:val="34"/>
      <w:szCs w:val="3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d9a313c9103f71145390860ade399edcfa905cb3.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cab3174d382cedc724728a803b8538b4ee231b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バクー：風に揺れる炎</dc:title>
  <dc:creator>VATRAVEL</dc:creator>
  <dc:description>旅行プログラム - VATRAVEL</dc:description>
  <cp:lastModifiedBy>Un-named</cp:lastModifiedBy>
  <cp:revision>1</cp:revision>
  <dcterms:created xsi:type="dcterms:W3CDTF">2026-10-05T14:43:08.902Z</dcterms:created>
  <dcterms:modified xsi:type="dcterms:W3CDTF">2026-10-05T14:43:08.902Z</dcterms:modified>
</cp:coreProperties>
</file>

<file path=docProps/custom.xml><?xml version="1.0" encoding="utf-8"?>
<Properties xmlns="http://schemas.openxmlformats.org/officeDocument/2006/custom-properties" xmlns:vt="http://schemas.openxmlformats.org/officeDocument/2006/docPropsVTypes"/>
</file>