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PROGRAMMA DI VIAGGIO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Baku – Le fiamme che ondeggiano nel vento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Cinque giorni per scoprire la Città Vecchia di Baku, l'arte rupestre di Gobustan, i paesaggi di fuoco di Absheron e i musei sul Mar Caspio. Programma con guida di lingua italiana. Richiedi al nostro team una proposta riservata alla tua agenzia.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Durata: </w:t>
      </w:r>
      <w:r>
        <w:rPr>
          <w:color w:val="575757"/>
          <w:sz w:val="20"/>
          <w:szCs w:val="20"/>
        </w:rPr>
        <w:t xml:space="preserve">5 giorni · 4 notti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Percorso: </w:t>
      </w:r>
      <w:r>
        <w:rPr>
          <w:color w:val="575757"/>
          <w:sz w:val="20"/>
          <w:szCs w:val="20"/>
        </w:rPr>
        <w:t xml:space="preserve">Baku · Gobustan · Absheron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Itinerario giorno per giorno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  /  </w:t>
      </w:r>
      <w:r>
        <w:rPr>
          <w:b/>
          <w:bCs/>
          <w:color w:val="151515"/>
          <w:sz w:val="23"/>
          <w:szCs w:val="23"/>
        </w:rPr>
        <w:t xml:space="preserve">Arrivo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Arrivo all'aeroporto di Baku. Trasferimento facoltativo in hotel e pernottamento in città.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partenza per Gobustan, a circa 60 km da Baku. Visita al Museo di Gobustan per conoscere l'arte rupestre della regione. Rientro a Baku e passeggiata a Icherisheher, la Città Vecchia, tra edifici storici e antiche residenze dei magnati del petrolio. Visita al Palazzo degli Shirvanshah, alla Torre della Vergine, alle rovine della chiesa di San Bartolomeo, all'antico hammam e alle moschee storiche. Pranzo incluso. Cena libera e pernottamento a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Città fortificata di Baku con il Palazzo degli Shirvanshah e la Torre della Vergine; Paesaggio culturale dell’arte rupestre di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3  /  </w:t>
      </w:r>
      <w:r>
        <w:rPr>
          <w:b/>
          <w:bCs/>
          <w:color w:val="151515"/>
          <w:sz w:val="23"/>
          <w:szCs w:val="23"/>
        </w:rPr>
        <w:t xml:space="preserve">Baku – Penisola di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al belvedere di Baku, con vista sulla baia del Caspio. Escursione nella penisola di Absheron per visitare il Tempio del Fuoco di Ateshgah, a Surakhani, e Yanar Dag, la Montagna Ardente. Rientrando a Baku, visita al Centro Culturale Heydar Aliyev (visita esterna), progettato da Zaha Hadid, e allo Yashil Bazaar, noto per i prodotti freschi, le spezie e le specialità locali. Pranzo incluso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4  /  </w:t>
      </w:r>
      <w:r>
        <w:rPr>
          <w:b/>
          <w:bCs/>
          <w:color w:val="151515"/>
          <w:sz w:val="23"/>
          <w:szCs w:val="23"/>
        </w:rPr>
        <w:t xml:space="preserve">Baku: arte, musei e lungomare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visita allo spazio d'arte contemporanea YARAT e al Museo del Tappeto. Passeggiata sul boulevard lungo il Mar Caspio e pranzo in un ristorante locale. Nel pomeriggio, visita al Museo Nazionale di Storia dell'Azerbaigian e alla casa di Haji Zeynalabdin Taghiyev. Rientro in hotel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5  /  </w:t>
      </w:r>
      <w:r>
        <w:rPr>
          <w:b/>
          <w:bCs/>
          <w:color w:val="151515"/>
          <w:sz w:val="23"/>
          <w:szCs w:val="23"/>
        </w:rPr>
        <w:t xml:space="preserve">Partenza da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in hotel e tempo libero fino al trasferimento in aeroporto, in base all'orario del volo. La camera deve essere liberata entro le 12:00.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9a313c9103f71145390860ade399edcfa905cb3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Baku – Le fiamme che ondeggiano nel vento</dc:title>
  <dc:creator>VATRAVEL</dc:creator>
  <dc:description>Programma di viaggio - VATRAVEL</dc:description>
  <cp:lastModifiedBy>Un-named</cp:lastModifiedBy>
  <cp:revision>1</cp:revision>
  <dcterms:created xsi:type="dcterms:W3CDTF">2026-10-05T14:43:14.050Z</dcterms:created>
  <dcterms:modified xsi:type="dcterms:W3CDTF">2026-10-05T14:43:14.050Z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