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REISEPROGRAMM</w:t>
      </w:r>
    </w:p>
    <w:p>
      <w:pPr>
        <w:pStyle w:val="Title"/>
        <w:keepNext/>
        <w:bidi w:val="false"/>
        <w:spacing w:after="210"/>
        <w:jc w:val="left"/>
      </w:pPr>
      <w:r>
        <w:rPr>
          <w:b/>
          <w:bCs/>
          <w:color w:val="151515"/>
          <w:sz w:val="34"/>
          <w:szCs w:val="34"/>
        </w:rPr>
        <w:t xml:space="preserve">Baku – Flammen, die im Wind tanzen</w:t>
      </w:r>
    </w:p>
    <w:p>
      <w:pPr>
        <w:bidi w:val="false"/>
        <w:spacing w:after="220" w:line="300"/>
        <w:jc w:val="left"/>
      </w:pPr>
      <w:r>
        <w:rPr>
          <w:color w:val="151515"/>
          <w:sz w:val="21"/>
          <w:szCs w:val="21"/>
          <w:rtl w:val="false"/>
        </w:rPr>
        <w:t xml:space="preserve">Fünf Tage, um Bakus Altstadt, die Felskunst von Gobustan, die Feuerlandschaften von Absheron und die Museen am Kaspischen Meer zu entdecken. Programm mit deutschsprachiger Reiseleitung. Fragen Sie unser Team nach einem individuellen Angebot für Ihre Agentur.</w:t>
      </w:r>
    </w:p>
    <w:p>
      <w:pPr>
        <w:bidi w:val="false"/>
        <w:spacing w:after="110"/>
        <w:jc w:val="left"/>
      </w:pPr>
      <w:r>
        <w:rPr>
          <w:b/>
          <w:bCs/>
          <w:color w:val="151515"/>
          <w:sz w:val="20"/>
          <w:szCs w:val="20"/>
        </w:rPr>
        <w:t xml:space="preserve">Dauer: </w:t>
      </w:r>
      <w:r>
        <w:rPr>
          <w:color w:val="575757"/>
          <w:sz w:val="20"/>
          <w:szCs w:val="20"/>
        </w:rPr>
        <w:t xml:space="preserve">5 Tage · 4 Nächte</w:t>
      </w:r>
    </w:p>
    <w:p>
      <w:pPr>
        <w:bidi w:val="false"/>
        <w:spacing w:after="220"/>
        <w:jc w:val="left"/>
      </w:pPr>
      <w:r>
        <w:rPr>
          <w:b/>
          <w:bCs/>
          <w:color w:val="151515"/>
          <w:sz w:val="20"/>
          <w:szCs w:val="20"/>
        </w:rPr>
        <w:t xml:space="preserve">Route: </w:t>
      </w:r>
      <w:r>
        <w:rPr>
          <w:color w:val="575757"/>
          <w:sz w:val="20"/>
          <w:szCs w:val="20"/>
        </w:rPr>
        <w:t xml:space="preserve">Baku · Gobustan · Absheron</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Reiseverlauf Tag für Tag</w:t>
      </w:r>
    </w:p>
    <w:p>
      <w:pPr>
        <w:keepNext/>
        <w:bidi w:val="false"/>
        <w:spacing w:after="90" w:before="190"/>
        <w:jc w:val="left"/>
      </w:pPr>
      <w:r>
        <w:rPr>
          <w:b/>
          <w:bCs/>
          <w:color w:val="D5A800"/>
          <w:sz w:val="23"/>
          <w:szCs w:val="23"/>
        </w:rPr>
        <w:t xml:space="preserve">Tag 1  /  </w:t>
      </w:r>
      <w:r>
        <w:rPr>
          <w:b/>
          <w:bCs/>
          <w:color w:val="151515"/>
          <w:sz w:val="23"/>
          <w:szCs w:val="23"/>
        </w:rPr>
        <w:t xml:space="preserve">Ankunft in Baku</w:t>
      </w:r>
    </w:p>
    <w:p>
      <w:pPr>
        <w:bidi w:val="false"/>
        <w:spacing w:after="120" w:line="300"/>
        <w:jc w:val="left"/>
      </w:pPr>
      <w:r>
        <w:rPr>
          <w:color w:val="151515"/>
          <w:sz w:val="21"/>
          <w:szCs w:val="21"/>
          <w:rtl w:val="false"/>
        </w:rPr>
        <w:t xml:space="preserve">Ankunft am Flughafen Baku. Optionaler Transfer zum Hotel und Übernachtung in der Stadt.</w:t>
      </w:r>
    </w:p>
    <w:p>
      <w:pPr>
        <w:keepNext/>
        <w:bidi w:val="false"/>
        <w:spacing w:after="90" w:before="190"/>
        <w:jc w:val="left"/>
      </w:pPr>
      <w:r>
        <w:rPr>
          <w:b/>
          <w:bCs/>
          <w:color w:val="D5A800"/>
          <w:sz w:val="23"/>
          <w:szCs w:val="23"/>
        </w:rPr>
        <w:t xml:space="preserve">Tag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Frühstück und Abfahrt nach Gobustan, etwa 60 km von Baku entfernt. Besuch des Gobustan-Museums, um die Felskunst der Region kennenzulernen. Rückkehr nach Baku und Rundgang durch Icherisheher, die Altstadt, vorbei an historischen Gebäuden und ehemaligen Residenzen der Ölmagnaten. Besuch des Palastes der Schirwanschahs, des Jungfrauenturms, der Ruinen der St.-Bartholomäus-Kirche, des alten Hammams und historischer Moscheen. Mittagessen inklusive. Abendessen zur freien Verfügung und Übernachtung in Baku.</w:t>
      </w:r>
    </w:p>
    <w:p>
      <w:pPr>
        <w:bidi w:val="false"/>
        <w:spacing w:after="120" w:line="300"/>
        <w:jc w:val="left"/>
      </w:pPr>
      <w:r>
        <w:rPr>
          <w:color w:val="151515"/>
          <w:sz w:val="21"/>
          <w:szCs w:val="21"/>
          <w:rtl w:val="false"/>
        </w:rPr>
        <w:t xml:space="preserve">UNESCO: Altstadt von Baku mit dem Palast der Schirwanschahs und dem Jungfrauenturm; Kulturlandschaft der Felskunst von Gobustan.</w:t>
      </w:r>
    </w:p>
    <w:p>
      <w:pPr>
        <w:keepNext/>
        <w:bidi w:val="false"/>
        <w:spacing w:after="90" w:before="190"/>
        <w:jc w:val="left"/>
      </w:pPr>
      <w:r>
        <w:rPr>
          <w:b/>
          <w:bCs/>
          <w:color w:val="D5A800"/>
          <w:sz w:val="23"/>
          <w:szCs w:val="23"/>
        </w:rPr>
        <w:t xml:space="preserve">Tag 3  /  </w:t>
      </w:r>
      <w:r>
        <w:rPr>
          <w:b/>
          <w:bCs/>
          <w:color w:val="151515"/>
          <w:sz w:val="23"/>
          <w:szCs w:val="23"/>
        </w:rPr>
        <w:t xml:space="preserve">Baku – Halbinsel Absheron – Baku</w:t>
      </w:r>
    </w:p>
    <w:p>
      <w:pPr>
        <w:bidi w:val="false"/>
        <w:spacing w:after="120" w:line="300"/>
        <w:jc w:val="left"/>
      </w:pPr>
      <w:r>
        <w:rPr>
          <w:color w:val="151515"/>
          <w:sz w:val="21"/>
          <w:szCs w:val="21"/>
          <w:rtl w:val="false"/>
        </w:rPr>
        <w:t xml:space="preserve">Frühstück und Besuch des Aussichtspunkts von Baku mit Blick auf die Bucht des Kaspischen Meeres. Ausflug auf die Halbinsel Absheron zum Feuertempel Ateshgah in Surakhani und zum Yanar Dag, dem Brennenden Berg. Auf der Rückfahrt nach Baku Besuch des von Zaha Hadid entworfenen Heydar-Aliyev-Zentrums (nur Außenbesichtigung) und des Yashil-Basars, der für frische Produkte, Gewürze und lokale Spezialitäten bekannt ist. Mittagessen inklusive und Übernachtung in Baku.</w:t>
      </w:r>
    </w:p>
    <w:p>
      <w:pPr>
        <w:keepNext/>
        <w:bidi w:val="false"/>
        <w:spacing w:after="90" w:before="190"/>
        <w:jc w:val="left"/>
      </w:pPr>
      <w:r>
        <w:rPr>
          <w:b/>
          <w:bCs/>
          <w:color w:val="D5A800"/>
          <w:sz w:val="23"/>
          <w:szCs w:val="23"/>
        </w:rPr>
        <w:t xml:space="preserve">Tag 4  /  </w:t>
      </w:r>
      <w:r>
        <w:rPr>
          <w:b/>
          <w:bCs/>
          <w:color w:val="151515"/>
          <w:sz w:val="23"/>
          <w:szCs w:val="23"/>
        </w:rPr>
        <w:t xml:space="preserve">Baku: Kunst, Museen und Uferpromenade</w:t>
      </w:r>
    </w:p>
    <w:p>
      <w:pPr>
        <w:bidi w:val="false"/>
        <w:spacing w:after="120" w:line="300"/>
        <w:jc w:val="left"/>
      </w:pPr>
      <w:r>
        <w:rPr>
          <w:color w:val="151515"/>
          <w:sz w:val="21"/>
          <w:szCs w:val="21"/>
          <w:rtl w:val="false"/>
        </w:rPr>
        <w:t xml:space="preserve">Nach dem Frühstück Besuch des Zentrums für zeitgenössische Kunst YARAT und des Teppichmuseums. Spaziergang über den Boulevard am Kaspischen Meer und Mittagessen in einem lokalen Restaurant. Am Nachmittag Besuch des Nationalmuseums für Geschichte Aserbaidschans und des Hauses von Haji Zeynalabdin Taghiyev. Rückkehr zum Hotel und Übernachtung in Baku.</w:t>
      </w:r>
    </w:p>
    <w:p>
      <w:pPr>
        <w:keepNext/>
        <w:bidi w:val="false"/>
        <w:spacing w:after="90" w:before="190"/>
        <w:jc w:val="left"/>
      </w:pPr>
      <w:r>
        <w:rPr>
          <w:b/>
          <w:bCs/>
          <w:color w:val="D5A800"/>
          <w:sz w:val="23"/>
          <w:szCs w:val="23"/>
        </w:rPr>
        <w:t xml:space="preserve">Tag 5  /  </w:t>
      </w:r>
      <w:r>
        <w:rPr>
          <w:b/>
          <w:bCs/>
          <w:color w:val="151515"/>
          <w:sz w:val="23"/>
          <w:szCs w:val="23"/>
        </w:rPr>
        <w:t xml:space="preserve">Abreise aus Baku</w:t>
      </w:r>
    </w:p>
    <w:p>
      <w:pPr>
        <w:bidi w:val="false"/>
        <w:spacing w:after="120" w:line="300"/>
        <w:jc w:val="left"/>
      </w:pPr>
      <w:r>
        <w:rPr>
          <w:color w:val="151515"/>
          <w:sz w:val="21"/>
          <w:szCs w:val="21"/>
          <w:rtl w:val="false"/>
        </w:rPr>
        <w:t xml:space="preserve">Frühstück im Hotel und freie Zeit bis zum Flughafentransfer entsprechend dem Flugplan. Das Zimmer muss vor 12:00 Uhr geräumt werden.</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9a313c9103f71145390860ade399edcfa905cb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Baku – Flammen, die im Wind tanzen</dc:title>
  <dc:creator>VATRAVEL</dc:creator>
  <dc:description>Reiseprogramm - VATRAVEL</dc:description>
  <cp:lastModifiedBy>Un-named</cp:lastModifiedBy>
  <cp:revision>1</cp:revision>
  <dcterms:created xsi:type="dcterms:W3CDTF">2026-10-05T14:42:08.724Z</dcterms:created>
  <dcterms:modified xsi:type="dcterms:W3CDTF">2026-10-05T14:42:08.724Z</dcterms:modified>
</cp:coreProperties>
</file>

<file path=docProps/custom.xml><?xml version="1.0" encoding="utf-8"?>
<Properties xmlns="http://schemas.openxmlformats.org/officeDocument/2006/custom-properties" xmlns:vt="http://schemas.openxmlformats.org/officeDocument/2006/docPropsVTypes"/>
</file>