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REISEPROGRAMM</w:t>
      </w:r>
    </w:p>
    <w:p>
      <w:pPr>
        <w:pStyle w:val="Title"/>
        <w:keepNext/>
        <w:bidi w:val="false"/>
        <w:spacing w:after="210"/>
        <w:jc w:val="left"/>
      </w:pPr>
      <w:r>
        <w:rPr>
          <w:b/>
          <w:bCs/>
          <w:color w:val="151515"/>
          <w:sz w:val="34"/>
          <w:szCs w:val="34"/>
        </w:rPr>
        <w:t xml:space="preserve">Aserbaidschan in all seinen Farben</w:t>
      </w:r>
    </w:p>
    <w:p>
      <w:pPr>
        <w:bidi w:val="false"/>
        <w:spacing w:after="220" w:line="300"/>
        <w:jc w:val="left"/>
      </w:pPr>
      <w:r>
        <w:rPr>
          <w:color w:val="151515"/>
          <w:sz w:val="21"/>
          <w:szCs w:val="21"/>
          <w:rtl w:val="false"/>
        </w:rPr>
        <w:t xml:space="preserve">Eine achttägige Reise durch die Geschichte Bakus, die Landschaften von Absheron, das Handwerk von Sheki und das Kulturerbe von Goygol und Ganja. Programm mit deutschsprachiger Reiseleitung. Fragen Sie unser Team nach einem individuellen Angebot für Ihre Agentur.</w:t>
      </w:r>
    </w:p>
    <w:p>
      <w:pPr>
        <w:bidi w:val="false"/>
        <w:spacing w:after="110"/>
        <w:jc w:val="left"/>
      </w:pPr>
      <w:r>
        <w:rPr>
          <w:b/>
          <w:bCs/>
          <w:color w:val="151515"/>
          <w:sz w:val="20"/>
          <w:szCs w:val="20"/>
        </w:rPr>
        <w:t xml:space="preserve">Dauer: </w:t>
      </w:r>
      <w:r>
        <w:rPr>
          <w:color w:val="575757"/>
          <w:sz w:val="20"/>
          <w:szCs w:val="20"/>
        </w:rPr>
        <w:t xml:space="preserve">8 Tage · 7 Nächte</w:t>
      </w:r>
    </w:p>
    <w:p>
      <w:pPr>
        <w:bidi w:val="false"/>
        <w:spacing w:after="220"/>
        <w:jc w:val="left"/>
      </w:pPr>
      <w:r>
        <w:rPr>
          <w:b/>
          <w:bCs/>
          <w:color w:val="151515"/>
          <w:sz w:val="20"/>
          <w:szCs w:val="20"/>
        </w:rPr>
        <w:t xml:space="preserve">Route: </w:t>
      </w:r>
      <w:r>
        <w:rPr>
          <w:color w:val="575757"/>
          <w:sz w:val="20"/>
          <w:szCs w:val="20"/>
        </w:rPr>
        <w:t xml:space="preserve">Baku · Gobustan · Absheron · Shamakhi · Kish · Sheki · Goygol · Ganja</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Reiseverlauf Tag für Tag</w:t>
      </w:r>
    </w:p>
    <w:p>
      <w:pPr>
        <w:keepNext/>
        <w:bidi w:val="false"/>
        <w:spacing w:after="90" w:before="190"/>
        <w:jc w:val="left"/>
      </w:pPr>
      <w:r>
        <w:rPr>
          <w:b/>
          <w:bCs/>
          <w:color w:val="D5A800"/>
          <w:sz w:val="23"/>
          <w:szCs w:val="23"/>
        </w:rPr>
        <w:t xml:space="preserve">Tag 1  /  </w:t>
      </w:r>
      <w:r>
        <w:rPr>
          <w:b/>
          <w:bCs/>
          <w:color w:val="151515"/>
          <w:sz w:val="23"/>
          <w:szCs w:val="23"/>
        </w:rPr>
        <w:t xml:space="preserve">Ankunft in Baku</w:t>
      </w:r>
    </w:p>
    <w:p>
      <w:pPr>
        <w:bidi w:val="false"/>
        <w:spacing w:after="120" w:line="300"/>
        <w:jc w:val="left"/>
      </w:pPr>
      <w:r>
        <w:rPr>
          <w:color w:val="151515"/>
          <w:sz w:val="21"/>
          <w:szCs w:val="21"/>
          <w:rtl w:val="false"/>
        </w:rPr>
        <w:t xml:space="preserve">Ankunft am Flughafen Baku. Optionaler Transfer zum Hotel und Übernachtung in der Stadt.</w:t>
      </w:r>
    </w:p>
    <w:p>
      <w:pPr>
        <w:keepNext/>
        <w:bidi w:val="false"/>
        <w:spacing w:after="90" w:before="190"/>
        <w:jc w:val="left"/>
      </w:pPr>
      <w:r>
        <w:rPr>
          <w:b/>
          <w:bCs/>
          <w:color w:val="D5A800"/>
          <w:sz w:val="23"/>
          <w:szCs w:val="23"/>
        </w:rPr>
        <w:t xml:space="preserve">Tag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Frühstück und Abfahrt nach Gobustan, etwa 60 km von Baku entfernt. Besuch des Gobustan-Museums, um die Felskunst der Region kennenzulernen. Rückkehr nach Baku und Rundgang durch Icherisheher, die Altstadt, vorbei an historischen Gebäuden und ehemaligen Residenzen der Ölmagnaten. Besuch des Palastes der Schirwanschahs, des Jungfrauenturms, der Ruinen der St.-Bartholomäus-Kirche, des alten Hammams und historischer Moscheen. Mittagessen inklusive. Abendessen zur freien Verfügung und Übernachtung in Baku.</w:t>
      </w:r>
    </w:p>
    <w:p>
      <w:pPr>
        <w:bidi w:val="false"/>
        <w:spacing w:after="120" w:line="300"/>
        <w:jc w:val="left"/>
      </w:pPr>
      <w:r>
        <w:rPr>
          <w:color w:val="151515"/>
          <w:sz w:val="21"/>
          <w:szCs w:val="21"/>
          <w:rtl w:val="false"/>
        </w:rPr>
        <w:t xml:space="preserve">UNESCO: Altstadt von Baku mit dem Palast der Schirwanschahs und dem Jungfrauenturm; Kulturlandschaft der Felskunst von Gobustan.</w:t>
      </w:r>
    </w:p>
    <w:p>
      <w:pPr>
        <w:keepNext/>
        <w:bidi w:val="false"/>
        <w:spacing w:after="90" w:before="190"/>
        <w:jc w:val="left"/>
      </w:pPr>
      <w:r>
        <w:rPr>
          <w:b/>
          <w:bCs/>
          <w:color w:val="D5A800"/>
          <w:sz w:val="23"/>
          <w:szCs w:val="23"/>
        </w:rPr>
        <w:t xml:space="preserve">Tag 3  /  </w:t>
      </w:r>
      <w:r>
        <w:rPr>
          <w:b/>
          <w:bCs/>
          <w:color w:val="151515"/>
          <w:sz w:val="23"/>
          <w:szCs w:val="23"/>
        </w:rPr>
        <w:t xml:space="preserve">Baku – Halbinsel Absheron – Baku</w:t>
      </w:r>
    </w:p>
    <w:p>
      <w:pPr>
        <w:bidi w:val="false"/>
        <w:spacing w:after="120" w:line="300"/>
        <w:jc w:val="left"/>
      </w:pPr>
      <w:r>
        <w:rPr>
          <w:color w:val="151515"/>
          <w:sz w:val="21"/>
          <w:szCs w:val="21"/>
          <w:rtl w:val="false"/>
        </w:rPr>
        <w:t xml:space="preserve">Frühstück und Besuch des Aussichtspunkts von Baku mit Blick auf die Bucht des Kaspischen Meeres. Ausflug auf die Halbinsel Absheron zum Feuertempel Ateshgah in Surakhani und zum Yanar Dag, dem Brennenden Berg. Auf der Rückfahrt nach Baku Besuch des von Zaha Hadid entworfenen Heydar-Aliyev-Zentrums (nur Außenbesichtigung) und des Yashil-Basars, der für frische Produkte, Gewürze und lokale Spezialitäten bekannt ist. Mittagessen inklusive und Übernachtung in Baku.</w:t>
      </w:r>
    </w:p>
    <w:p>
      <w:pPr>
        <w:keepNext/>
        <w:bidi w:val="false"/>
        <w:spacing w:after="90" w:before="190"/>
        <w:jc w:val="left"/>
      </w:pPr>
      <w:r>
        <w:rPr>
          <w:b/>
          <w:bCs/>
          <w:color w:val="D5A800"/>
          <w:sz w:val="23"/>
          <w:szCs w:val="23"/>
        </w:rPr>
        <w:t xml:space="preserve">Tag 4  /  </w:t>
      </w:r>
      <w:r>
        <w:rPr>
          <w:b/>
          <w:bCs/>
          <w:color w:val="151515"/>
          <w:sz w:val="23"/>
          <w:szCs w:val="23"/>
        </w:rPr>
        <w:t xml:space="preserve">Baku – Shamakhi – Kish – Sheki</w:t>
      </w:r>
    </w:p>
    <w:p>
      <w:pPr>
        <w:bidi w:val="false"/>
        <w:spacing w:after="120" w:line="300"/>
        <w:jc w:val="left"/>
      </w:pPr>
      <w:r>
        <w:rPr>
          <w:color w:val="151515"/>
          <w:sz w:val="21"/>
          <w:szCs w:val="21"/>
          <w:rtl w:val="false"/>
        </w:rPr>
        <w:t xml:space="preserve">Frühstück und Abfahrt nach Sheki. Unterwegs Besuch des Diri-Baba-Mausoleums in Maraza und der Juma-Moschee in Shamakhi. Mittagessen während der Fahrt. Besuch der Kirche von Kish und der historischen Altstadt von Sheki, die mit der Seidenstraße und den Handwerkstraditionen der Region verbunden ist. Besichtigung des Palastes der Khane von Sheki, der für seine farbigen Glasfenster und Wandmalereien bekannt ist. Übernachtung in Sheki.</w:t>
      </w:r>
    </w:p>
    <w:p>
      <w:pPr>
        <w:keepNext/>
        <w:bidi w:val="false"/>
        <w:spacing w:after="90" w:before="190"/>
        <w:jc w:val="left"/>
      </w:pPr>
      <w:r>
        <w:rPr>
          <w:b/>
          <w:bCs/>
          <w:color w:val="D5A800"/>
          <w:sz w:val="23"/>
          <w:szCs w:val="23"/>
        </w:rPr>
        <w:t xml:space="preserve">Tag 5  /  </w:t>
      </w:r>
      <w:r>
        <w:rPr>
          <w:b/>
          <w:bCs/>
          <w:color w:val="151515"/>
          <w:sz w:val="23"/>
          <w:szCs w:val="23"/>
        </w:rPr>
        <w:t xml:space="preserve">Sheki – Goygol – Ganja</w:t>
      </w:r>
    </w:p>
    <w:p>
      <w:pPr>
        <w:bidi w:val="false"/>
        <w:spacing w:after="120" w:line="300"/>
        <w:jc w:val="left"/>
      </w:pPr>
      <w:r>
        <w:rPr>
          <w:color w:val="151515"/>
          <w:sz w:val="21"/>
          <w:szCs w:val="21"/>
          <w:rtl w:val="false"/>
        </w:rPr>
        <w:t xml:space="preserve">Frühstück und Besuch des Basars von Sheki. Weiterfahrt nach Goygol, um das deutsche Viertel und die lutherische Kirche kennenzulernen. Mittagessen unterwegs und Weiterfahrt nach Ganja. Besuch der Juma-Moschee, des Imamzadeh-Mausoleums und der Karawansereien der Stadt. Übernachtung in Ganja.</w:t>
      </w:r>
    </w:p>
    <w:p>
      <w:pPr>
        <w:keepNext/>
        <w:bidi w:val="false"/>
        <w:spacing w:after="90" w:before="190"/>
        <w:jc w:val="left"/>
      </w:pPr>
      <w:r>
        <w:rPr>
          <w:b/>
          <w:bCs/>
          <w:color w:val="D5A800"/>
          <w:sz w:val="23"/>
          <w:szCs w:val="23"/>
        </w:rPr>
        <w:t xml:space="preserve">Tag 6  /  </w:t>
      </w:r>
      <w:r>
        <w:rPr>
          <w:b/>
          <w:bCs/>
          <w:color w:val="151515"/>
          <w:sz w:val="23"/>
          <w:szCs w:val="23"/>
        </w:rPr>
        <w:t xml:space="preserve">Ganja – Baku</w:t>
      </w:r>
    </w:p>
    <w:p>
      <w:pPr>
        <w:bidi w:val="false"/>
        <w:spacing w:after="120" w:line="300"/>
        <w:jc w:val="left"/>
      </w:pPr>
      <w:r>
        <w:rPr>
          <w:color w:val="151515"/>
          <w:sz w:val="21"/>
          <w:szCs w:val="21"/>
          <w:rtl w:val="false"/>
        </w:rPr>
        <w:t xml:space="preserve">Nach dem Frühstück Rückfahrt nach Baku mit einem Halt am Mausoleum des Dichters Nizami. Ankunft am Nachmittag und freie Zeit, um die Stadt zu erkunden oder sich auszuruhen. Mittagessen inklusive und Übernachtung in Baku.</w:t>
      </w:r>
    </w:p>
    <w:p>
      <w:pPr>
        <w:keepNext/>
        <w:bidi w:val="false"/>
        <w:spacing w:after="90" w:before="190"/>
        <w:jc w:val="left"/>
      </w:pPr>
      <w:r>
        <w:rPr>
          <w:b/>
          <w:bCs/>
          <w:color w:val="D5A800"/>
          <w:sz w:val="23"/>
          <w:szCs w:val="23"/>
        </w:rPr>
        <w:t xml:space="preserve">Tag 7  /  </w:t>
      </w:r>
      <w:r>
        <w:rPr>
          <w:b/>
          <w:bCs/>
          <w:color w:val="151515"/>
          <w:sz w:val="23"/>
          <w:szCs w:val="23"/>
        </w:rPr>
        <w:t xml:space="preserve">Baku: Kunst, Museen und Uferpromenade</w:t>
      </w:r>
    </w:p>
    <w:p>
      <w:pPr>
        <w:bidi w:val="false"/>
        <w:spacing w:after="120" w:line="300"/>
        <w:jc w:val="left"/>
      </w:pPr>
      <w:r>
        <w:rPr>
          <w:color w:val="151515"/>
          <w:sz w:val="21"/>
          <w:szCs w:val="21"/>
          <w:rtl w:val="false"/>
        </w:rPr>
        <w:t xml:space="preserve">Nach dem Frühstück Besuch des Zentrums für zeitgenössische Kunst YARAT und des Teppichmuseums. Spaziergang über den Boulevard am Kaspischen Meer und Mittagessen in einem lokalen Restaurant. Am Nachmittag Besuch des Nationalmuseums für Geschichte Aserbaidschans und des Hauses von Haji Zeynalabdin Taghiyev. Rückkehr zum Hotel und Übernachtung in Baku.</w:t>
      </w:r>
    </w:p>
    <w:p>
      <w:pPr>
        <w:keepNext/>
        <w:bidi w:val="false"/>
        <w:spacing w:after="90" w:before="190"/>
        <w:jc w:val="left"/>
      </w:pPr>
      <w:r>
        <w:rPr>
          <w:b/>
          <w:bCs/>
          <w:color w:val="D5A800"/>
          <w:sz w:val="23"/>
          <w:szCs w:val="23"/>
        </w:rPr>
        <w:t xml:space="preserve">Tag 8  /  </w:t>
      </w:r>
      <w:r>
        <w:rPr>
          <w:b/>
          <w:bCs/>
          <w:color w:val="151515"/>
          <w:sz w:val="23"/>
          <w:szCs w:val="23"/>
        </w:rPr>
        <w:t xml:space="preserve">Abreise aus Baku</w:t>
      </w:r>
    </w:p>
    <w:p>
      <w:pPr>
        <w:bidi w:val="false"/>
        <w:spacing w:after="120" w:line="300"/>
        <w:jc w:val="left"/>
      </w:pPr>
      <w:r>
        <w:rPr>
          <w:color w:val="151515"/>
          <w:sz w:val="21"/>
          <w:szCs w:val="21"/>
          <w:rtl w:val="false"/>
        </w:rPr>
        <w:t xml:space="preserve">Frühstück im Hotel und freie Zeit bis zum Flughafentransfer entsprechend dem Flugplan. Das Zimmer muss vor 12:00 Uhr geräumt werden.</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Aserbaidschan in all seinen Farben</dc:title>
  <dc:creator>VATRAVEL</dc:creator>
  <dc:description>Reiseprogramm - VATRAVEL</dc:description>
  <cp:lastModifiedBy>Un-named</cp:lastModifiedBy>
  <cp:revision>1</cp:revision>
  <dcterms:created xsi:type="dcterms:W3CDTF">2026-10-05T14:38:54.080Z</dcterms:created>
  <dcterms:modified xsi:type="dcterms:W3CDTF">2026-10-05T14:38:54.080Z</dcterms:modified>
</cp:coreProperties>
</file>

<file path=docProps/custom.xml><?xml version="1.0" encoding="utf-8"?>
<Properties xmlns="http://schemas.openxmlformats.org/officeDocument/2006/custom-properties" xmlns:vt="http://schemas.openxmlformats.org/officeDocument/2006/docPropsVTypes"/>
</file>