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70" w:before="220"/>
        <w:jc w:val="right"/>
      </w:pPr>
      <w:r>
        <w:rPr>
          <w:b/>
          <w:bCs/>
          <w:color w:val="D5A800"/>
          <w:sz w:val="20"/>
          <w:szCs w:val="20"/>
        </w:rPr>
        <w:t xml:space="preserve">برنامج السفر</w:t>
      </w:r>
    </w:p>
    <w:p>
      <w:pPr>
        <w:pStyle w:val="Title"/>
        <w:keepNext/>
        <w:bidi/>
        <w:spacing w:after="210"/>
        <w:jc w:val="right"/>
      </w:pPr>
      <w:r>
        <w:rPr>
          <w:b/>
          <w:bCs/>
          <w:color w:val="151515"/>
          <w:sz w:val="34"/>
          <w:szCs w:val="34"/>
        </w:rPr>
        <w:t xml:space="preserve">أذربيجان وأوزبكستان وتركمانستان – طريق ماركو بولو</w:t>
      </w:r>
    </w:p>
    <w:p>
      <w:pPr>
        <w:bidi/>
        <w:spacing w:after="220" w:line="300"/>
        <w:jc w:val="right"/>
      </w:pPr>
      <w:r>
        <w:rPr>
          <w:color w:val="151515"/>
          <w:sz w:val="21"/>
          <w:szCs w:val="21"/>
          <w:rtl/>
        </w:rPr>
        <w:t xml:space="preserve">رحلة مدتها خمسة عشر يومًا عبر بحر قزوين وآسيا الوسطى: من باكو وقرى القوقاز إلى سمرقند وبخارى وخيوة وحفرة دارفازا وعشق أباد. البرنامج مع مرشد ناطق باللغة الإنجليزية. سيتم إعادة تأكيد مواعيد رحلات الطيران والقطارات قبل السفر. اطلب من فريقنا تقديم اقتراح خاص لوكالتك.</w:t>
      </w:r>
    </w:p>
    <w:p>
      <w:pPr>
        <w:bidi/>
        <w:spacing w:after="110"/>
        <w:jc w:val="right"/>
      </w:pPr>
      <w:r>
        <w:rPr>
          <w:b/>
          <w:bCs/>
          <w:color w:val="151515"/>
          <w:sz w:val="20"/>
          <w:szCs w:val="20"/>
        </w:rPr>
        <w:t xml:space="preserve">المدة: </w:t>
      </w:r>
      <w:r>
        <w:rPr>
          <w:color w:val="575757"/>
          <w:sz w:val="20"/>
          <w:szCs w:val="20"/>
        </w:rPr>
        <w:t xml:space="preserve">15 أيام · 14 ليالٍ</w:t>
      </w:r>
    </w:p>
    <w:p>
      <w:pPr>
        <w:bidi/>
        <w:spacing w:after="220"/>
        <w:jc w:val="right"/>
      </w:pPr>
      <w:r>
        <w:rPr>
          <w:b/>
          <w:bCs/>
          <w:color w:val="151515"/>
          <w:sz w:val="20"/>
          <w:szCs w:val="20"/>
        </w:rPr>
        <w:t xml:space="preserve">الطريق: </w:t>
      </w:r>
      <w:r>
        <w:rPr>
          <w:color w:val="575757"/>
          <w:sz w:val="20"/>
          <w:szCs w:val="20"/>
        </w:rPr>
        <w:t xml:space="preserve">باكو · جوبا · خيناليج · طشقند · سمرقند · بخارى · خيوة · دارفازا · عشق أباد</w:t>
      </w:r>
    </w:p>
    <w:p>
      <w:pPr>
        <w:bidi/>
        <w:spacing w:after="250" w:before="60"/>
        <w:jc w:val="righ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spacing w:after="260" w:before="180"/>
        <w:jc w:val="right"/>
      </w:pPr>
      <w:r>
        <w:rPr>
          <w:b/>
          <w:bCs/>
          <w:color w:val="D5A800"/>
          <w:sz w:val="27"/>
          <w:szCs w:val="27"/>
        </w:rPr>
        <w:t xml:space="preserve">خط سير الرحلة يوما بعد يوم</w:t>
      </w:r>
    </w:p>
    <w:p>
      <w:pPr>
        <w:keepNext/>
        <w:bidi/>
        <w:spacing w:after="90" w:before="190"/>
        <w:jc w:val="right"/>
      </w:pPr>
      <w:r>
        <w:rPr>
          <w:b/>
          <w:bCs/>
          <w:color w:val="D5A800"/>
          <w:sz w:val="23"/>
          <w:szCs w:val="23"/>
        </w:rPr>
        <w:t xml:space="preserve">اليوم 1  /  </w:t>
      </w:r>
      <w:r>
        <w:rPr>
          <w:b/>
          <w:bCs/>
          <w:color w:val="151515"/>
          <w:sz w:val="23"/>
          <w:szCs w:val="23"/>
        </w:rPr>
        <w:t xml:space="preserve">الوصول إلى باكو</w:t>
      </w:r>
    </w:p>
    <w:p>
      <w:pPr>
        <w:bidi/>
        <w:spacing w:after="120" w:line="300"/>
        <w:jc w:val="right"/>
      </w:pPr>
      <w:r>
        <w:rPr>
          <w:color w:val="151515"/>
          <w:sz w:val="21"/>
          <w:szCs w:val="21"/>
          <w:rtl/>
        </w:rPr>
        <w:t xml:space="preserve">الوصول إلى مطار باكو. النقل الاختياري إلى الفندق والمبيت في المدينة.</w:t>
      </w:r>
    </w:p>
    <w:p>
      <w:pPr>
        <w:keepNext/>
        <w:bidi/>
        <w:spacing w:after="90" w:before="190"/>
        <w:jc w:val="right"/>
      </w:pPr>
      <w:r>
        <w:rPr>
          <w:b/>
          <w:bCs/>
          <w:color w:val="D5A800"/>
          <w:sz w:val="23"/>
          <w:szCs w:val="23"/>
        </w:rPr>
        <w:t xml:space="preserve">اليوم 2  /  </w:t>
      </w:r>
      <w:r>
        <w:rPr>
          <w:b/>
          <w:bCs/>
          <w:color w:val="151515"/>
          <w:sz w:val="23"/>
          <w:szCs w:val="23"/>
        </w:rPr>
        <w:t xml:space="preserve">باكو – غوبوستان – باكو</w:t>
      </w:r>
    </w:p>
    <w:p>
      <w:pPr>
        <w:bidi/>
        <w:spacing w:after="120" w:line="300"/>
        <w:jc w:val="right"/>
      </w:pPr>
      <w:r>
        <w:rPr>
          <w:color w:val="151515"/>
          <w:sz w:val="21"/>
          <w:szCs w:val="21"/>
          <w:rtl/>
        </w:rPr>
        <w:t xml:space="preserve">الإفطار والذهاب إلى غوبوستان لزيارة المتحف واكتشاف النقوش الصخرية في المنطقة. الاستمرار في البراكين الطينية والعودة إلى باكو لزيارة مسجد بيبي هيبات. يمكنك التجول عبر Icherisheher، بما في ذلك قصر Shirvanshahs وبرج العذراء وأطلال كنيسة القديس بارثولوميو والحمامات القديمة والمساجد التاريخية. الغداء متضمن. العشاء في أوقات الفراغ والمبيت في باكو.</w:t>
      </w:r>
    </w:p>
    <w:p>
      <w:pPr>
        <w:bidi/>
        <w:spacing w:after="120" w:line="300"/>
        <w:jc w:val="right"/>
      </w:pPr>
      <w:r>
        <w:rPr>
          <w:color w:val="151515"/>
          <w:sz w:val="21"/>
          <w:szCs w:val="21"/>
          <w:rtl/>
        </w:rPr>
        <w:t xml:space="preserve">UNESCO: مدينة باكو المسوّرة مع قصر الشروانشاهيين وبرج العذراء; المشهد الثقافي للفنون الصخرية في غوبوستان.</w:t>
      </w:r>
    </w:p>
    <w:p>
      <w:pPr>
        <w:keepNext/>
        <w:bidi/>
        <w:spacing w:after="90" w:before="190"/>
        <w:jc w:val="right"/>
      </w:pPr>
      <w:r>
        <w:rPr>
          <w:b/>
          <w:bCs/>
          <w:color w:val="D5A800"/>
          <w:sz w:val="23"/>
          <w:szCs w:val="23"/>
        </w:rPr>
        <w:t xml:space="preserve">اليوم 3  /  </w:t>
      </w:r>
      <w:r>
        <w:rPr>
          <w:b/>
          <w:bCs/>
          <w:color w:val="151515"/>
          <w:sz w:val="23"/>
          <w:szCs w:val="23"/>
        </w:rPr>
        <w:t xml:space="preserve">باكو – شبه جزيرة أبشرون – باكو</w:t>
      </w:r>
    </w:p>
    <w:p>
      <w:pPr>
        <w:bidi/>
        <w:spacing w:after="120" w:line="300"/>
        <w:jc w:val="right"/>
      </w:pPr>
      <w:r>
        <w:rPr>
          <w:color w:val="151515"/>
          <w:sz w:val="21"/>
          <w:szCs w:val="21"/>
          <w:rtl/>
        </w:rPr>
        <w:t xml:space="preserve">الإفطار وزيارة نقطة مشاهدة باكو المطلة على خليج قزوين. رحلة إلى شبه جزيرة أبشيرون لزيارة معبد آتشغاه للنار في سوراخاني وينار داغ الجبل المحترق. عند العودة إلى باكو، قم بزيارة مركز حيدر علييف (زيارة خارجية فقط)، الذي صممته زها حديد، وياشيل بازار، المعروف بالمنتجات الطازجة والتوابل والتخصصات المحلية. يشمل الغداء والمبيت في باكو.</w:t>
      </w:r>
    </w:p>
    <w:p>
      <w:pPr>
        <w:keepNext/>
        <w:bidi/>
        <w:spacing w:after="90" w:before="190"/>
        <w:jc w:val="right"/>
      </w:pPr>
      <w:r>
        <w:rPr>
          <w:b/>
          <w:bCs/>
          <w:color w:val="D5A800"/>
          <w:sz w:val="23"/>
          <w:szCs w:val="23"/>
        </w:rPr>
        <w:t xml:space="preserve">اليوم 4  /  </w:t>
      </w:r>
      <w:r>
        <w:rPr>
          <w:b/>
          <w:bCs/>
          <w:color w:val="151515"/>
          <w:sz w:val="23"/>
          <w:szCs w:val="23"/>
        </w:rPr>
        <w:t xml:space="preserve">باكو: الفن والمتاحف والواجهة البحرية</w:t>
      </w:r>
    </w:p>
    <w:p>
      <w:pPr>
        <w:bidi/>
        <w:spacing w:after="120" w:line="300"/>
        <w:jc w:val="right"/>
      </w:pPr>
      <w:r>
        <w:rPr>
          <w:color w:val="151515"/>
          <w:sz w:val="21"/>
          <w:szCs w:val="21"/>
          <w:rtl/>
        </w:rPr>
        <w:t xml:space="preserve">بعد الإفطار، قم بزيارة مساحة يارات للفن المعاصر ومتحف السجاد. يمكنك المشي على طول شارع الواجهة البحرية لبحر قزوين وتناول الغداء في مطعم محلي. في فترة ما بعد الظهر، زيارة المتحف الوطني لتاريخ أذربيجان ومنزل الحاج زين العابدين تاغييف. العودة إلى الفندق والمبيت في باكو.</w:t>
      </w:r>
    </w:p>
    <w:p>
      <w:pPr>
        <w:keepNext/>
        <w:bidi/>
        <w:spacing w:after="90" w:before="190"/>
        <w:jc w:val="right"/>
      </w:pPr>
      <w:r>
        <w:rPr>
          <w:b/>
          <w:bCs/>
          <w:color w:val="D5A800"/>
          <w:sz w:val="23"/>
          <w:szCs w:val="23"/>
        </w:rPr>
        <w:t xml:space="preserve">اليوم 5  /  </w:t>
      </w:r>
      <w:r>
        <w:rPr>
          <w:b/>
          <w:bCs/>
          <w:color w:val="151515"/>
          <w:sz w:val="23"/>
          <w:szCs w:val="23"/>
        </w:rPr>
        <w:t xml:space="preserve">باكو – قوبا – خيناليج – باكو – طشقند</w:t>
      </w:r>
    </w:p>
    <w:p>
      <w:pPr>
        <w:bidi/>
        <w:spacing w:after="120" w:line="300"/>
        <w:jc w:val="right"/>
      </w:pPr>
      <w:r>
        <w:rPr>
          <w:color w:val="151515"/>
          <w:sz w:val="21"/>
          <w:szCs w:val="21"/>
          <w:rtl/>
        </w:rPr>
        <w:t xml:space="preserve">المغادرة صباحًا إلى قوبا وزيارة القرية الحمراء Qırmızı Qəsəbə. استمر في الذهاب إلى ورشة عمل السجاد التقليدي وتناول الغداء في منزل محلي. في فترة ما بعد الظهر، السفر إلى خيناليج وزيارة متحف التاريخ المحلي. العودة إلى باكو والانتقال إلى المطار للقيام برحلة مباشرة إلى طشقند. الوصول في الساعات الأولى، والالتقاء بالمرشد المحلي والسائق، والانتقال إلى الفندق والمبيت. سيتم إعادة تأكيد جدول الرحلات قبل السفر.</w:t>
      </w:r>
    </w:p>
    <w:p>
      <w:pPr>
        <w:bidi/>
        <w:spacing w:after="120" w:line="300"/>
        <w:jc w:val="right"/>
      </w:pPr>
      <w:r>
        <w:rPr>
          <w:color w:val="151515"/>
          <w:sz w:val="21"/>
          <w:szCs w:val="21"/>
          <w:rtl/>
        </w:rPr>
        <w:t xml:space="preserve">UNESCO: المشهد الثقافي لشعب خيناليغ ومسار الترحال الموسمي «كوتش يولو».</w:t>
      </w:r>
    </w:p>
    <w:p>
      <w:pPr>
        <w:keepNext/>
        <w:bidi/>
        <w:spacing w:after="90" w:before="190"/>
        <w:jc w:val="right"/>
      </w:pPr>
      <w:r>
        <w:rPr>
          <w:b/>
          <w:bCs/>
          <w:color w:val="D5A800"/>
          <w:sz w:val="23"/>
          <w:szCs w:val="23"/>
        </w:rPr>
        <w:t xml:space="preserve">اليوم 6  /  </w:t>
      </w:r>
      <w:r>
        <w:rPr>
          <w:b/>
          <w:bCs/>
          <w:color w:val="151515"/>
          <w:sz w:val="23"/>
          <w:szCs w:val="23"/>
        </w:rPr>
        <w:t xml:space="preserve">طشقند – سمرقند</w:t>
      </w:r>
    </w:p>
    <w:p>
      <w:pPr>
        <w:bidi/>
        <w:spacing w:after="120" w:line="300"/>
        <w:jc w:val="right"/>
      </w:pPr>
      <w:r>
        <w:rPr>
          <w:color w:val="151515"/>
          <w:sz w:val="21"/>
          <w:szCs w:val="21"/>
          <w:rtl/>
        </w:rPr>
        <w:t xml:space="preserve">إفطار وجولة في طشقند القديمة: مجمع الإمام الحضرتي ومدرسة باراك خان ومسجد تيليا شيخ وضريح أبو بكر كافال شاشي. قم بزيارة Chorsu Bazaar ومتحف الفنون التطبيقية ومحطتي مترو Kosmonavtlar وAlisher Navoi. الغداء، يليه ساحة الأمير تيمور وساحة المسرح. في فترة ما بعد الظهر، انتقل إلى محطة القطار المتجه إلى سمرقند. الوصول والانتقال إلى الفندق.</w:t>
      </w:r>
    </w:p>
    <w:p>
      <w:pPr>
        <w:keepNext/>
        <w:bidi/>
        <w:spacing w:after="90" w:before="190"/>
        <w:jc w:val="right"/>
      </w:pPr>
      <w:r>
        <w:rPr>
          <w:b/>
          <w:bCs/>
          <w:color w:val="D5A800"/>
          <w:sz w:val="23"/>
          <w:szCs w:val="23"/>
        </w:rPr>
        <w:t xml:space="preserve">اليوم 7  /  </w:t>
      </w:r>
      <w:r>
        <w:rPr>
          <w:b/>
          <w:bCs/>
          <w:color w:val="151515"/>
          <w:sz w:val="23"/>
          <w:szCs w:val="23"/>
        </w:rPr>
        <w:t xml:space="preserve">سمرقند</w:t>
      </w:r>
    </w:p>
    <w:p>
      <w:pPr>
        <w:bidi/>
        <w:spacing w:after="120" w:line="300"/>
        <w:jc w:val="right"/>
      </w:pPr>
      <w:r>
        <w:rPr>
          <w:color w:val="151515"/>
          <w:sz w:val="21"/>
          <w:szCs w:val="21"/>
          <w:rtl/>
        </w:rPr>
        <w:t xml:space="preserve">الإفطار وزيارة ساحة ريجستان ومدارس أولوغبيك وشير دور وتيلا كوري. واصل السير إلى ضريح غور أمير ومسجد بيبي خانيم وبازار سياب. تناول الغداء في مطعم محلي وزيارة بعد الظهر إلى مقبرة شاخي زيندا. المبيت في سمرقند.</w:t>
      </w:r>
    </w:p>
    <w:p>
      <w:pPr>
        <w:bidi/>
        <w:spacing w:after="120" w:line="300"/>
        <w:jc w:val="right"/>
      </w:pPr>
      <w:r>
        <w:rPr>
          <w:color w:val="151515"/>
          <w:sz w:val="21"/>
          <w:szCs w:val="21"/>
          <w:rtl/>
        </w:rPr>
        <w:t xml:space="preserve">UNESCO: سمرقند، ملتقى الثقافات.</w:t>
      </w:r>
    </w:p>
    <w:p>
      <w:pPr>
        <w:keepNext/>
        <w:bidi/>
        <w:spacing w:after="90" w:before="190"/>
        <w:jc w:val="right"/>
      </w:pPr>
      <w:r>
        <w:rPr>
          <w:b/>
          <w:bCs/>
          <w:color w:val="D5A800"/>
          <w:sz w:val="23"/>
          <w:szCs w:val="23"/>
        </w:rPr>
        <w:t xml:space="preserve">اليوم 8  /  </w:t>
      </w:r>
      <w:r>
        <w:rPr>
          <w:b/>
          <w:bCs/>
          <w:color w:val="151515"/>
          <w:sz w:val="23"/>
          <w:szCs w:val="23"/>
        </w:rPr>
        <w:t xml:space="preserve">سمرقند - بخارى</w:t>
      </w:r>
    </w:p>
    <w:p>
      <w:pPr>
        <w:bidi/>
        <w:spacing w:after="120" w:line="300"/>
        <w:jc w:val="right"/>
      </w:pPr>
      <w:r>
        <w:rPr>
          <w:color w:val="151515"/>
          <w:sz w:val="21"/>
          <w:szCs w:val="21"/>
          <w:rtl/>
        </w:rPr>
        <w:t xml:space="preserve">الإفطار والتوجه إلى المحطة للرحلة إلى بخارى. في حالة عدم توفر مقاعد في القطار، سيتم إجراء الرحلة عن طريق البر. عند الوصول، قم بزيارة الضريح الساماني وتشاشما أيوب ومسجد بولو هوز وقلعة آرك. بعد الغداء، قم بجولة في مئذنة كاليان، ومسجد بوي كاليان، ومدرسة ميري العربية، والأسواق المغطاة في توكي زارغارون، وتوكي تيلباك فوروشون، وتوكي سارافون، ومدرسة أولوغبيك وعبد العزيزخان، ومسجد ماغوكي أتوري، ومجمع ليابي هوز وتشور مينور. المبيت في بخارى.</w:t>
      </w:r>
    </w:p>
    <w:p>
      <w:pPr>
        <w:bidi/>
        <w:spacing w:after="120" w:line="300"/>
        <w:jc w:val="right"/>
      </w:pPr>
      <w:r>
        <w:rPr>
          <w:color w:val="151515"/>
          <w:sz w:val="21"/>
          <w:szCs w:val="21"/>
          <w:rtl/>
        </w:rPr>
        <w:t xml:space="preserve">UNESCO: المركز التاريخي لبخارى.</w:t>
      </w:r>
    </w:p>
    <w:p>
      <w:pPr>
        <w:keepNext/>
        <w:bidi/>
        <w:spacing w:after="90" w:before="190"/>
        <w:jc w:val="right"/>
      </w:pPr>
      <w:r>
        <w:rPr>
          <w:b/>
          <w:bCs/>
          <w:color w:val="D5A800"/>
          <w:sz w:val="23"/>
          <w:szCs w:val="23"/>
        </w:rPr>
        <w:t xml:space="preserve">اليوم 9  /  </w:t>
      </w:r>
      <w:r>
        <w:rPr>
          <w:b/>
          <w:bCs/>
          <w:color w:val="151515"/>
          <w:sz w:val="23"/>
          <w:szCs w:val="23"/>
        </w:rPr>
        <w:t xml:space="preserve">بخارى – خيوة</w:t>
      </w:r>
    </w:p>
    <w:p>
      <w:pPr>
        <w:bidi/>
        <w:spacing w:after="120" w:line="300"/>
        <w:jc w:val="right"/>
      </w:pPr>
      <w:r>
        <w:rPr>
          <w:color w:val="151515"/>
          <w:sz w:val="21"/>
          <w:szCs w:val="21"/>
          <w:rtl/>
        </w:rPr>
        <w:t xml:space="preserve">بعد الإفطار، السفر برا إلى خيوة عبر صحراء كيزيلكوم. تستغرق الرحلة حوالي 451 كم وسبع ساعات. الغداء في الطريق. الوصول إلى الفندق والاستمتاع بوقت حر للراحة. المبيت في خيوة.</w:t>
      </w:r>
    </w:p>
    <w:p>
      <w:pPr>
        <w:keepNext/>
        <w:bidi/>
        <w:spacing w:after="90" w:before="190"/>
        <w:jc w:val="right"/>
      </w:pPr>
      <w:r>
        <w:rPr>
          <w:b/>
          <w:bCs/>
          <w:color w:val="D5A800"/>
          <w:sz w:val="23"/>
          <w:szCs w:val="23"/>
        </w:rPr>
        <w:t xml:space="preserve">اليوم 10  /  </w:t>
      </w:r>
      <w:r>
        <w:rPr>
          <w:b/>
          <w:bCs/>
          <w:color w:val="151515"/>
          <w:sz w:val="23"/>
          <w:szCs w:val="23"/>
        </w:rPr>
        <w:t xml:space="preserve">خيوة</w:t>
      </w:r>
    </w:p>
    <w:p>
      <w:pPr>
        <w:bidi/>
        <w:spacing w:after="120" w:line="300"/>
        <w:jc w:val="right"/>
      </w:pPr>
      <w:r>
        <w:rPr>
          <w:color w:val="151515"/>
          <w:sz w:val="21"/>
          <w:szCs w:val="21"/>
          <w:rtl/>
        </w:rPr>
        <w:t xml:space="preserve">الإفطار وجولة في إيشان كالا. قم بزيارة كالتا الصغرى وقلعة كونيا آرك ومدرسة محمد رحيم خان وإسلام خوجة وقصر طاش هوفلي وضريح بهلوان محمود ومدرسة ألاكوليخان. الغداء في مطعم محلي. المبيت في الفندق داخل المدينة المسورة التاريخية.</w:t>
      </w:r>
    </w:p>
    <w:p>
      <w:pPr>
        <w:bidi/>
        <w:spacing w:after="120" w:line="300"/>
        <w:jc w:val="right"/>
      </w:pPr>
      <w:r>
        <w:rPr>
          <w:color w:val="151515"/>
          <w:sz w:val="21"/>
          <w:szCs w:val="21"/>
          <w:rtl/>
        </w:rPr>
        <w:t xml:space="preserve">UNESCO: إيتشان قلعة في خيوة.</w:t>
      </w:r>
    </w:p>
    <w:p>
      <w:pPr>
        <w:keepNext/>
        <w:bidi/>
        <w:spacing w:after="90" w:before="190"/>
        <w:jc w:val="right"/>
      </w:pPr>
      <w:r>
        <w:rPr>
          <w:b/>
          <w:bCs/>
          <w:color w:val="D5A800"/>
          <w:sz w:val="23"/>
          <w:szCs w:val="23"/>
        </w:rPr>
        <w:t xml:space="preserve">اليوم 11  /  </w:t>
      </w:r>
      <w:r>
        <w:rPr>
          <w:b/>
          <w:bCs/>
          <w:color w:val="151515"/>
          <w:sz w:val="23"/>
          <w:szCs w:val="23"/>
        </w:rPr>
        <w:t xml:space="preserve">خيوة – داشوغوز – دارفازا</w:t>
      </w:r>
    </w:p>
    <w:p>
      <w:pPr>
        <w:bidi/>
        <w:spacing w:after="120" w:line="300"/>
        <w:jc w:val="right"/>
      </w:pPr>
      <w:r>
        <w:rPr>
          <w:color w:val="151515"/>
          <w:sz w:val="21"/>
          <w:szCs w:val="21"/>
          <w:rtl/>
        </w:rPr>
        <w:t xml:space="preserve">الإفطار والتوجه إلى حدود شفات للدخول إلى تركمانستان. واصل السير نحو دارفازا عبر منطقة داشوغوز، في رحلة تستغرق حوالي 300 كيلومتر. قم بزيارة حفرة الغاز وشاهد المناظر الطبيعية عند الغسق. عشاء الشواء والمبيت بالقرب من الحفرة.</w:t>
      </w:r>
    </w:p>
    <w:p>
      <w:pPr>
        <w:keepNext/>
        <w:bidi/>
        <w:spacing w:after="90" w:before="190"/>
        <w:jc w:val="right"/>
      </w:pPr>
      <w:r>
        <w:rPr>
          <w:b/>
          <w:bCs/>
          <w:color w:val="D5A800"/>
          <w:sz w:val="23"/>
          <w:szCs w:val="23"/>
        </w:rPr>
        <w:t xml:space="preserve">اليوم 12  /  </w:t>
      </w:r>
      <w:r>
        <w:rPr>
          <w:b/>
          <w:bCs/>
          <w:color w:val="151515"/>
          <w:sz w:val="23"/>
          <w:szCs w:val="23"/>
        </w:rPr>
        <w:t xml:space="preserve">دارفازا - عشق أباد</w:t>
      </w:r>
    </w:p>
    <w:p>
      <w:pPr>
        <w:bidi/>
        <w:spacing w:after="120" w:line="300"/>
        <w:jc w:val="right"/>
      </w:pPr>
      <w:r>
        <w:rPr>
          <w:color w:val="151515"/>
          <w:sz w:val="21"/>
          <w:szCs w:val="21"/>
          <w:rtl/>
        </w:rPr>
        <w:t xml:space="preserve">إفطار نزهة ونقل بري لمسافة 280 كم تقريبًا إلى عشق أباد. بعد الظهر القيام بجولة في المدينة ومبانيها ومعالمها: القصر الرئاسي، قصر روحية، قصر الزفاف، فندق يلديز، عجلة المراقبة، نصب الدستور، قوس الحياد، نصب وحديقة الاستقلال، مسجد أرطغرل غازي، المرافق الرياضية والمجمعات السكنية. وجبة الغداء متضمنة والمبيت في عشق أباد.</w:t>
      </w:r>
    </w:p>
    <w:p>
      <w:pPr>
        <w:keepNext/>
        <w:bidi/>
        <w:spacing w:after="90" w:before="190"/>
        <w:jc w:val="right"/>
      </w:pPr>
      <w:r>
        <w:rPr>
          <w:b/>
          <w:bCs/>
          <w:color w:val="D5A800"/>
          <w:sz w:val="23"/>
          <w:szCs w:val="23"/>
        </w:rPr>
        <w:t xml:space="preserve">اليوم 13  /  </w:t>
      </w:r>
      <w:r>
        <w:rPr>
          <w:b/>
          <w:bCs/>
          <w:color w:val="151515"/>
          <w:sz w:val="23"/>
          <w:szCs w:val="23"/>
        </w:rPr>
        <w:t xml:space="preserve">عشق أباد – نيسا – كيبتشاك – عشق أباد</w:t>
      </w:r>
    </w:p>
    <w:p>
      <w:pPr>
        <w:bidi/>
        <w:spacing w:after="120" w:line="300"/>
        <w:jc w:val="right"/>
      </w:pPr>
      <w:r>
        <w:rPr>
          <w:color w:val="151515"/>
          <w:sz w:val="21"/>
          <w:szCs w:val="21"/>
          <w:rtl/>
        </w:rPr>
        <w:t xml:space="preserve">بعد الإفطار زيارة قلعة نيسا بالقرب من باجير والمتحف الوطني للتاريخ والإثنوغرافيا. تابع طريق كيبتشاك لرؤية مسجد روحي تركمنباشي. قم بزيارة مجمع هالك هاكيداسي التذكاري ومتحف وطن موكادسليجي. وجبة الغداء متضمنة والمبيت في عشق أباد.</w:t>
      </w:r>
    </w:p>
    <w:p>
      <w:pPr>
        <w:bidi/>
        <w:spacing w:after="120" w:line="300"/>
        <w:jc w:val="right"/>
      </w:pPr>
      <w:r>
        <w:rPr>
          <w:color w:val="151515"/>
          <w:sz w:val="21"/>
          <w:szCs w:val="21"/>
          <w:rtl/>
        </w:rPr>
        <w:t xml:space="preserve">UNESCO: الحصون الفرثية في نيسا.</w:t>
      </w:r>
    </w:p>
    <w:p>
      <w:pPr>
        <w:keepNext/>
        <w:bidi/>
        <w:spacing w:after="90" w:before="190"/>
        <w:jc w:val="right"/>
      </w:pPr>
      <w:r>
        <w:rPr>
          <w:b/>
          <w:bCs/>
          <w:color w:val="D5A800"/>
          <w:sz w:val="23"/>
          <w:szCs w:val="23"/>
        </w:rPr>
        <w:t xml:space="preserve">اليوم 14  /  </w:t>
      </w:r>
      <w:r>
        <w:rPr>
          <w:b/>
          <w:bCs/>
          <w:color w:val="151515"/>
          <w:sz w:val="23"/>
          <w:szCs w:val="23"/>
        </w:rPr>
        <w:t xml:space="preserve">عشق أباد – أركاداغ – كوكديب – عشق أباد</w:t>
      </w:r>
    </w:p>
    <w:p>
      <w:pPr>
        <w:bidi/>
        <w:spacing w:after="120" w:line="300"/>
        <w:jc w:val="right"/>
      </w:pPr>
      <w:r>
        <w:rPr>
          <w:color w:val="151515"/>
          <w:sz w:val="21"/>
          <w:szCs w:val="21"/>
          <w:rtl/>
        </w:rPr>
        <w:t xml:space="preserve">الإفطار والمغادرة إلى Gokdepe عبر Arkadag، عند سفح جبال Kopetdag. قم بزيارة مزرعة خيول Akhal-Teke وقلعة Gokdepe ومسجد Saparmyrat Hajy. التقِ بعائلة محلية للتعرف على الملابس التقليدية وصناعة السجاد واللباد وإعداد الأطباق مثل دوجراما وإيشلكلي والخبز التقليدي والبيشمي. مشاركة الغداء مع العائلة. العودة إلى عشق أباد وزيارة بازار جولستان. المبيت في الفندق.</w:t>
      </w:r>
    </w:p>
    <w:p>
      <w:pPr>
        <w:keepNext/>
        <w:bidi/>
        <w:spacing w:after="90" w:before="190"/>
        <w:jc w:val="right"/>
      </w:pPr>
      <w:r>
        <w:rPr>
          <w:b/>
          <w:bCs/>
          <w:color w:val="D5A800"/>
          <w:sz w:val="23"/>
          <w:szCs w:val="23"/>
        </w:rPr>
        <w:t xml:space="preserve">اليوم 15  /  </w:t>
      </w:r>
      <w:r>
        <w:rPr>
          <w:b/>
          <w:bCs/>
          <w:color w:val="151515"/>
          <w:sz w:val="23"/>
          <w:szCs w:val="23"/>
        </w:rPr>
        <w:t xml:space="preserve">المغادرة من عشق أباد</w:t>
      </w:r>
    </w:p>
    <w:p>
      <w:pPr>
        <w:bidi/>
        <w:spacing w:after="120" w:line="300"/>
        <w:jc w:val="right"/>
      </w:pPr>
      <w:r>
        <w:rPr>
          <w:color w:val="151515"/>
          <w:sz w:val="21"/>
          <w:szCs w:val="21"/>
          <w:rtl/>
        </w:rPr>
        <w:t xml:space="preserve">الإنتقال إلى مطار عشق أباد الدولي والمغادرة في رحلة العودة.</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e5173b1d57952c99d7b74630c07dd4de112561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أذربيجان وأوزبكستان وتركمانستان – طريق ماركو بولو</dc:title>
  <dc:creator>VATRAVEL</dc:creator>
  <dc:description>برنامج السفر - VATRAVEL</dc:description>
  <cp:lastModifiedBy>Un-named</cp:lastModifiedBy>
  <cp:revision>1</cp:revision>
  <dcterms:created xsi:type="dcterms:W3CDTF">2026-10-05T14:39:54.709Z</dcterms:created>
  <dcterms:modified xsi:type="dcterms:W3CDTF">2026-10-05T14:39:54.709Z</dcterms:modified>
</cp:coreProperties>
</file>

<file path=docProps/custom.xml><?xml version="1.0" encoding="utf-8"?>
<Properties xmlns="http://schemas.openxmlformats.org/officeDocument/2006/custom-properties" xmlns:vt="http://schemas.openxmlformats.org/officeDocument/2006/docPropsVTypes"/>
</file>