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bidi/>
        <w:spacing w:before="0" w:after="160" w:line="360" w:lineRule="auto"/>
        <w:keepNext/>
        <w:jc w:val="center"/>
      </w:pPr>
      <w:r>
        <w:rPr>
          <w:rtl/>
          <w:rFonts w:ascii="Arial" w:hAnsi="Arial" w:cs="Arial"/>
          <w:b/>
          <w:sz w:val="28"/>
          <w:szCs w:val="28"/>
          <w:color w:val="BF8F00"/>
        </w:rPr>
        <w:t xml:space="preserve">أذربيجان وجورجيا – الجسر بين الشرق والغرب</w:t>
      </w:r>
    </w:p>
    <w:p>
      <w:pPr>
        <w:bidi/>
        <w:spacing w:before="0" w:after="160" w:line="360" w:lineRule="auto"/>
        <w:keepNext/>
        <w:jc w:val="center"/>
      </w:pPr>
      <w:r>
        <w:rPr>
          <w:rtl/>
          <w:rFonts w:ascii="Arial" w:hAnsi="Arial" w:cs="Arial"/>
          <w:b/>
          <w:sz w:val="24"/>
          <w:szCs w:val="24"/>
          <w:color w:val="202020"/>
        </w:rPr>
        <w:t xml:space="preserve">8 ليالٍ</w:t>
      </w:r>
    </w:p>
    <w:p>
      <w:pPr>
        <w:bidi/>
        <w:jc w:val="center"/>
        <w:spacing w:before="80" w:after="180"/>
        <w:keepNext/>
      </w:pPr>
      <w:r>
        <w:drawing>
          <wp:inline distT="0" distB="0" distL="0" distR="0">
            <wp:extent cx="6026150" cy="1980569"/>
            <wp:docPr id="2" name="Programme photo" descr="أذربيجان وجورجيا – الجسر بين الشرق والغرب"/>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bidi/>
        <w:spacing w:before="160" w:after="120" w:line="360" w:lineRule="auto"/>
        <w:keepNext/>
      </w:pPr>
      <w:r>
        <w:rPr>
          <w:rtl/>
          <w:rFonts w:ascii="Arial" w:hAnsi="Arial" w:cs="Arial"/>
          <w:b/>
          <w:sz w:val="24"/>
          <w:szCs w:val="24"/>
          <w:color w:val="202020"/>
        </w:rPr>
        <w:t xml:space="preserve">مواعيد المغادرة المضمونة</w:t>
      </w:r>
    </w:p>
    <w:p>
      <w:pPr>
        <w:bidi/>
        <w:spacing w:before="0" w:after="140" w:line="360" w:lineRule="auto"/>
      </w:pPr>
      <w:r>
        <w:rPr>
          <w:rtl/>
          <w:rFonts w:ascii="Arial" w:hAnsi="Arial" w:cs="Arial"/>
          <w:sz w:val="22"/>
          <w:szCs w:val="22"/>
          <w:color w:val="202020"/>
        </w:rPr>
        <w:t xml:space="preserve">لا توجد حاليًا مواعيد مغادرة منشورة بهذه اللغة.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 الوصول إلى باكو</w:t>
      </w:r>
    </w:p>
    <w:p>
      <w:pPr>
        <w:bidi/>
        <w:spacing w:before="0" w:after="100" w:line="360" w:lineRule="auto"/>
      </w:pPr>
      <w:r>
        <w:rPr>
          <w:rtl/>
          <w:rFonts w:ascii="Arial" w:hAnsi="Arial" w:cs="Arial"/>
          <w:sz w:val="24"/>
          <w:szCs w:val="24"/>
          <w:color w:val="202020"/>
        </w:rPr>
        <w:t xml:space="preserve">الوصول إلى مطار باكو. النقل الاختياري إلى الفندق والمبيت في المدينة.</w:t>
      </w:r>
    </w:p>
    <w:p>
      <w:pPr>
        <w:bidi/>
        <w:spacing w:before="0" w:after="100" w:line="360" w:lineRule="auto"/>
      </w:pPr>
      <w:r>
        <w:rPr>
          <w:rtl/>
          <w:rFonts w:ascii="Arial" w:hAnsi="Arial" w:cs="Arial"/>
          <w:sz w:val="24"/>
          <w:szCs w:val="24"/>
          <w:color w:val="202020"/>
        </w:rPr>
        <w:t xml:space="preserve">تبدأ الجولة الساعة 09:15.</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2: باكو – غوبوستان – باكو</w:t>
      </w:r>
    </w:p>
    <w:p>
      <w:pPr>
        <w:bidi/>
        <w:spacing w:before="0" w:after="100" w:line="360" w:lineRule="auto"/>
      </w:pPr>
      <w:r>
        <w:rPr>
          <w:rtl/>
          <w:rFonts w:ascii="Arial" w:hAnsi="Arial" w:cs="Arial"/>
          <w:sz w:val="24"/>
          <w:szCs w:val="24"/>
          <w:color w:val="202020"/>
        </w:rPr>
        <w:t xml:space="preserve">بعد تناول وجبة الإفطار، السفر إلى غوبوستان لزيارة المتحف ومنطقة النقوش الصخرية الأثرية. يحفظ مشهد غوبوستان للفنون الصخرية، المدرج في قائمة التراث العالمي لليونسكو، آلاف النقوش على صخور هضبة شبه صحراوية. تصور النقوش صيادين وحيوانات برية وقوارب ومجموعات راقصة، وتوثق حياة المجتمعات القديمة وتنقلاتها ومعتقداتها. يشرح المتحف هذه الصور في سياق المستوطنات القديمة وتغير البيئة، مما يساعد على فهم الأشكال الصغيرة المحفورة في الحجر.</w:t>
      </w:r>
    </w:p>
    <w:p>
      <w:pPr>
        <w:bidi/>
        <w:spacing w:before="0" w:after="100" w:line="360" w:lineRule="auto"/>
      </w:pPr>
      <w:r>
        <w:rPr>
          <w:rtl/>
          <w:rFonts w:ascii="Arial" w:hAnsi="Arial" w:cs="Arial"/>
          <w:sz w:val="24"/>
          <w:szCs w:val="24"/>
          <w:color w:val="202020"/>
        </w:rPr>
        <w:t xml:space="preserve">تواصل إلى البراكين الطينية. تتشكل البراكين الطينية بفعل غازات تصعد عبر المياه والرواسب تحت الأرض. تنفجر الفقاعات على السطح الرمادي وتتراكم مخاريط صغيرة حول الفتحات، فتتشكل أرض جرداء نحتها الطين بدلاً من الحمم. تضم أذربيجان تركيزاً استثنائياً لهذه الظاهرة. وهي معلم طبيعي مستقل عن موقع غوبوستان للفنون الصخرية المدرج لدى اليونسكو.</w:t>
      </w:r>
    </w:p>
    <w:p>
      <w:pPr>
        <w:bidi/>
        <w:spacing w:before="0" w:after="100" w:line="360" w:lineRule="auto"/>
      </w:pPr>
      <w:r>
        <w:rPr>
          <w:rtl/>
          <w:rFonts w:ascii="Arial" w:hAnsi="Arial" w:cs="Arial"/>
          <w:sz w:val="24"/>
          <w:szCs w:val="24"/>
          <w:color w:val="202020"/>
        </w:rPr>
        <w:t xml:space="preserve">العودة إلى باكو لتناول طعام الغداء وزيارة مسجد بيبي هيبات. بيبي هيبت مسجد للحج عند المدخل الجنوبي لباكو باتجاه ساحل قزوين. يعيد المجمع الحالي بناء مزار تاريخي دمر في العهد السوفيتي. تجعله القباب والمآذن والداخل المزخرف معلماً للتراث الإسلامي في المدينة. لا يزال مكان عبادة نشطاً وتخضع الزيارة لقواعد الدخول والصلاة المعمول بها.</w:t>
      </w:r>
    </w:p>
    <w:p>
      <w:pPr>
        <w:bidi/>
        <w:spacing w:before="0" w:after="100" w:line="360" w:lineRule="auto"/>
      </w:pPr>
      <w:r>
        <w:rPr>
          <w:rtl/>
          <w:rFonts w:ascii="Arial" w:hAnsi="Arial" w:cs="Arial"/>
          <w:sz w:val="24"/>
          <w:szCs w:val="24"/>
          <w:color w:val="202020"/>
        </w:rPr>
        <w:t xml:space="preserve">قم بالتجول في مدينة إيشيريشهر القديمة، بمساجدها التاريخية، وقصر شيرفانشاه، والجزء الخارجي من برج العذراء، وأطلال كنيسة القديس بارثولوميو والحمام القديم. إيتشري شهر هي مدينة باكو المسوّرة التي لا تزال مأهولة، والمدرجة لدى اليونسكو مع قصر الشروانشاهيين وبرج العذراء. تربط أزقتها الضيقة المساجد والخانات والحمامات التي خدمت المدينة التجارية في العصور الوسطى. كان مجمع القصر في القرن الخامس عشر مقر حكام شروان، ويعد البرج الأسطواني بجدرانه الحجرية السميكة من أقدم معالم العاصمة. تكشف هذه المباني باكو قبل أن يغير عصر النفط الشوارع المحيطة.</w:t>
      </w:r>
    </w:p>
    <w:p>
      <w:pPr>
        <w:bidi/>
        <w:spacing w:before="0" w:after="100" w:line="360" w:lineRule="auto"/>
      </w:pPr>
      <w:r>
        <w:rPr>
          <w:rtl/>
          <w:rFonts w:ascii="Arial" w:hAnsi="Arial" w:cs="Arial"/>
          <w:sz w:val="24"/>
          <w:szCs w:val="24"/>
          <w:color w:val="202020"/>
        </w:rPr>
        <w:t xml:space="preserve">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3: باكو – شبه جزيرة أبشرون – باكو</w:t>
      </w:r>
    </w:p>
    <w:p>
      <w:pPr>
        <w:bidi/>
        <w:spacing w:before="0" w:after="100" w:line="360" w:lineRule="auto"/>
      </w:pPr>
      <w:r>
        <w:rPr>
          <w:rtl/>
          <w:rFonts w:ascii="Arial" w:hAnsi="Arial" w:cs="Arial"/>
          <w:sz w:val="24"/>
          <w:szCs w:val="24"/>
          <w:color w:val="202020"/>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يحيط سور أتيشغاه الحجري بمذبح مركزي للنار وغرف صغيرة كان يستخدمها الحجاج. تذكر النقوش والفناء بالتجار الهندوس والسيخ الذين وصلوا إلى أبشرون، إلى جانب تقاليد عبادة النار الأقدم في المنطقة. يعود معظم المجمع القائم إلى القرنين السابع عشر والثامن عشر، حين ربطت طرق التجارة باكو بشبه القارة الهندية. في يانار داغ يغذي الغاز الطبيعي المتسرب من السفح صفاً من اللهب عند قاعدة الصخور. مصدر النار هو باطن الأرض وليس ثوراناً بركانياً، وهو تفسير مرئي لاسم «أرض النار». يميز السفح المنخفض والصخر المكشوف هذه الظاهرة الطبيعية عن مذبح النار في أتيشغاه.</w:t>
      </w:r>
    </w:p>
    <w:p>
      <w:pPr>
        <w:bidi/>
        <w:spacing w:before="0" w:after="100" w:line="360" w:lineRule="auto"/>
      </w:pPr>
      <w:r>
        <w:rPr>
          <w:rtl/>
          <w:rFonts w:ascii="Arial" w:hAnsi="Arial" w:cs="Arial"/>
          <w:sz w:val="24"/>
          <w:szCs w:val="24"/>
          <w:color w:val="202020"/>
        </w:rPr>
        <w:t xml:space="preserve">عند العودة إلى باكو، قم بزيارة مركز حيدر علييف (زيارة خارجية فقط)، الذي صممته زها حديد، وياشيل بازار، المعروف بالمنتجات الطازجة والتوابل والتخصصات المحلية. يتميز مركز حيدر علييف من تصميم زها حديد بمنحنياته البيضاء المتصلة؛ يرتفع سطح المبنى من الساحة ثم ينثني ليصبح سقفاً، بدلاً من الواجهات المستقيمة المعتادة. تكشف زوايا النظر الخارجية كيف تشكل العمارة والمساحات الخضراء تكويناً واحداً. تخص هذه المحطة الواجهة الخارجية ولا تتضمن وعداً بالدخول إلى المعارض. تعرض أكشاك ياشيل بازار فاكهة الموسم والأعشاب والمكسرات والفواكه المجففة والتوابل العطرية. يعد الرمان والشاي والمحفوظات من المنتجات المرتبطة بالمطبخ الأذربيجاني. يوضح السوق وصول محاصيل المناطق المختلفة إلى باكو، ويتيح مشاهدة التسوق اليومي بين سلال الفاكهة وأكشاك المخللات والمنتجات المحلية.</w:t>
      </w:r>
    </w:p>
    <w:p>
      <w:pPr>
        <w:bidi/>
        <w:spacing w:before="0" w:after="100" w:line="360" w:lineRule="auto"/>
      </w:pPr>
      <w:r>
        <w:rPr>
          <w:rtl/>
          <w:rFonts w:ascii="Arial" w:hAnsi="Arial" w:cs="Arial"/>
          <w:sz w:val="24"/>
          <w:szCs w:val="24"/>
          <w:color w:val="202020"/>
        </w:rPr>
        <w:t xml:space="preserve">يشمل الغداء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4: باكو – شماخي – كيش – شيكي</w:t>
      </w:r>
    </w:p>
    <w:p>
      <w:pPr>
        <w:bidi/>
        <w:spacing w:before="0" w:after="100" w:line="360" w:lineRule="auto"/>
      </w:pPr>
      <w:r>
        <w:rPr>
          <w:rtl/>
          <w:rFonts w:ascii="Arial" w:hAnsi="Arial" w:cs="Arial"/>
          <w:sz w:val="24"/>
          <w:szCs w:val="24"/>
          <w:color w:val="202020"/>
        </w:rPr>
        <w:t xml:space="preserve">الإفطار والمغادرة إلى شيكي. وفي الطريق قم بزيارة ضريح ديري بابا في مرازا ومسجد الجمعة في شماخي. شيد ديري بابا عام 1402 كضريح من طابقين ملاصق لسفح صخري. تنتمي واجهته الحجرية والأقواس وقاعة القبة إلى تقاليد عمارة شروان وأبشرون. يمنحه موقعه مظهراً كأنه ينمو من الجرف، وتروي الأساطير المحلية تاريخه الطويل كمكان للحج. تعود أصول مسجد الجمعة في شاماخي إلى القرن الثامن، وهو من أقدم المعالم الإسلامية في البلاد. شهد زلازل وإعادة بناء، لذلك يجمع المبنى الحالي بين العمارة المرممة ومكان عبادة أقدم بكثير. تقدم قاعات الصلاة الواسعة والقباب التراث الديني لعاصمة شروان السابقة.</w:t>
      </w:r>
    </w:p>
    <w:p>
      <w:pPr>
        <w:bidi/>
        <w:spacing w:before="0" w:after="100" w:line="360" w:lineRule="auto"/>
      </w:pPr>
      <w:r>
        <w:rPr>
          <w:rtl/>
          <w:rFonts w:ascii="Arial" w:hAnsi="Arial" w:cs="Arial"/>
          <w:sz w:val="24"/>
          <w:szCs w:val="24"/>
          <w:color w:val="202020"/>
        </w:rPr>
        <w:t xml:space="preserve">الغداء خلال الرحلة . قم بزيارة كنيسة كيش والمركز التاريخي لمدينة شيكي المرتبط بطريق الحرير والتقاليد الحرفية في المنطقة. تقع كنيسة كيش الحجرية في قرية عند سفوح الجبال المشجرة قرب شيكي. تقدم قبتها وداخلها الصغير التراث المسيحي المرتبط بألبانيا القوقازية القديمة، وهي مملكة تاريخية مختلفة عن ألبانيا المعاصرة. يشرح العرض المتحفي مراحل المبنى المتعاقبة والاكتشافات الأثرية المحيطة به.</w:t>
      </w:r>
    </w:p>
    <w:p>
      <w:pPr>
        <w:bidi/>
        <w:spacing w:before="0" w:after="100" w:line="360" w:lineRule="auto"/>
      </w:pPr>
      <w:r>
        <w:rPr>
          <w:rtl/>
          <w:rFonts w:ascii="Arial" w:hAnsi="Arial" w:cs="Arial"/>
          <w:sz w:val="24"/>
          <w:szCs w:val="24"/>
          <w:color w:val="202020"/>
        </w:rPr>
        <w:t xml:space="preserve">قم بجولة في قصر شيكي خانز المشهور بزجاجه الملون ولوحاته الجدارية. يشكل مركز شيكي التاريخي وقصر الخان موقعاً للتراث العالمي يرتبط بطريق الحرير وصناعة الحرير والتجارة. تذكر بيوت التجار والخانات بهذا الماضي. تزين جدران قصر القرن الثامن عشر رسوم الزهور والصيد، وتجمع نوافذ الشبيكة قطع الزجاج الملون والخشب المتداخل دون مسامير أو غراء. ترسم أشعة الشمس زخارف هندسية داخل الغرف وتبرز دقة الحرفيين.</w:t>
      </w:r>
    </w:p>
    <w:p>
      <w:pPr>
        <w:bidi/>
        <w:spacing w:before="0" w:after="100" w:line="360" w:lineRule="auto"/>
      </w:pPr>
      <w:r>
        <w:rPr>
          <w:rtl/>
          <w:rFonts w:ascii="Arial" w:hAnsi="Arial" w:cs="Arial"/>
          <w:sz w:val="24"/>
          <w:szCs w:val="24"/>
          <w:color w:val="202020"/>
        </w:rPr>
        <w:t xml:space="preserve">المبيت في شيكي.</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5: شيكي – لاجوديخي – سيغناغي – كاكابيتي – تبليسي</w:t>
      </w:r>
    </w:p>
    <w:p>
      <w:pPr>
        <w:bidi/>
        <w:spacing w:before="0" w:after="100" w:line="360" w:lineRule="auto"/>
      </w:pPr>
      <w:r>
        <w:rPr>
          <w:rtl/>
          <w:rFonts w:ascii="Arial" w:hAnsi="Arial" w:cs="Arial"/>
          <w:sz w:val="24"/>
          <w:szCs w:val="24"/>
          <w:color w:val="202020"/>
        </w:rPr>
        <w:t xml:space="preserve">بعد الإفطار، التوجه إلى حدود لاجوديخي. بعد إتمام الإجراءات الحدودية، قم بتغيير الدليل والمركبة لمواصلة الرحلة عبر جورجيا. الغداء وزيارة مدينة سيغناغي بشرفاتها وجدرانها التقليدية وإطلالاتها على وادي ألازاني. تحيط أسوار سيغناغي وأبراجها الدفاعية بشوارع تضم بيوتاً صغيرة ذات شرفات خشبية منحوتة. تقع البلدة على تلة في كاخيتي وتشرف على وادي ألازاني والقوقاز الكبير. يوضح موقعها العلاقة بين البلدة المحصنة وكروم العنب والقرى الزراعية في الوادي.</w:t>
      </w:r>
    </w:p>
    <w:p>
      <w:pPr>
        <w:bidi/>
        <w:spacing w:before="0" w:after="100" w:line="360" w:lineRule="auto"/>
      </w:pPr>
      <w:r>
        <w:rPr>
          <w:rtl/>
          <w:rFonts w:ascii="Arial" w:hAnsi="Arial" w:cs="Arial"/>
          <w:sz w:val="24"/>
          <w:szCs w:val="24"/>
          <w:color w:val="202020"/>
        </w:rPr>
        <w:t xml:space="preserve">في فترة ما بعد الظهر، قم بزيارة مصنع النبيذ فيلينو الذي تديره عائلة في كاكابيتي وتذوق النبيذ المصنوع في أواني تيراكوتا كيوفري. الكفيفري أوعية فخارية كبيرة تدفن في الأرض لتخمير النبيذ وتخزينه. يترك الأسلوب التقليدي العصير غالباً مع قشور العنب وبذوره، مما يمنحه ألواناً وقواماً مميزين. تنتقل المعرفة عبر العائلات وأقبية القرى؛ وتعترف اليونسكو بطريقة الإنتاج كتراث غير مادي، وليس بكل مزرعة كموقع للتراث العالمي.</w:t>
      </w:r>
    </w:p>
    <w:p>
      <w:pPr>
        <w:bidi/>
        <w:spacing w:before="0" w:after="100" w:line="360" w:lineRule="auto"/>
      </w:pPr>
      <w:r>
        <w:rPr>
          <w:rtl/>
          <w:rFonts w:ascii="Arial" w:hAnsi="Arial" w:cs="Arial"/>
          <w:sz w:val="24"/>
          <w:szCs w:val="24"/>
          <w:color w:val="202020"/>
        </w:rPr>
        <w:t xml:space="preserve">الوصول إلى تبليسي والمبيت فيها. سيتم إعادة تأكيد ترتيبات عبور الحدود قبل السفر.</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6: تبليسي – متسخيتا – تبليسي</w:t>
      </w:r>
    </w:p>
    <w:p>
      <w:pPr>
        <w:bidi/>
        <w:spacing w:before="0" w:after="100" w:line="360" w:lineRule="auto"/>
      </w:pPr>
      <w:r>
        <w:rPr>
          <w:rtl/>
          <w:rFonts w:ascii="Arial" w:hAnsi="Arial" w:cs="Arial"/>
          <w:sz w:val="24"/>
          <w:szCs w:val="24"/>
          <w:color w:val="202020"/>
        </w:rPr>
        <w:t xml:space="preserve">إفطار وجولة في تبليسي: كنيسة ميتيخي، شوارع المدينة القديمة، الكنيس، كاتدرائية سيوني، كنيسة أنشيشاتي وقلعة ناريكالا. تطورت مدينة تبليسي القديمة على نهر متكفاري تحت مرتفع ناريكالا. تطل الشرفات الخشبية على الأزقة، وتذكر الكنائس والكنيس وحي الحمامات بالمجتمعات التي شكلت المدينة. تقف ميتيخي على صخرة فوق النهر، وتختلف بازيليكا أنتشيسخاتي الصغيرة عن كاتدرائية سيوني الأكبر. تروي هذه المعالم تاريخ العاصمة عبر أحيائها وعمارتها الدينية المتنوعة.</w:t>
      </w:r>
    </w:p>
    <w:p>
      <w:pPr>
        <w:bidi/>
        <w:spacing w:before="0" w:after="100" w:line="360" w:lineRule="auto"/>
      </w:pPr>
      <w:r>
        <w:rPr>
          <w:rtl/>
          <w:rFonts w:ascii="Arial" w:hAnsi="Arial" w:cs="Arial"/>
          <w:sz w:val="24"/>
          <w:szCs w:val="24"/>
          <w:color w:val="202020"/>
        </w:rPr>
        <w:t xml:space="preserve">وقت حر لتناول طعام الغداء. واصل رحلتك إلى متسخيتا لزيارة دير جفاري وكاتدرائية سفيتيتسخوفيلي. كانت متسخيتا عاصمة مملكة إيبيريا القديمة ولا تزال مركزاً للمسيحية الجورجية. تشرف كنيسة جفاري من القرن السادس على التقاء نهري أراغفي ومتکفاري، وقد أثر مخططها الصليبي في عمارة الكنائس. ترتبط كاتدرائية سفيتيتسخوفيلي من القرن الحادي عشر برواية رداء المسيح ومدافن الحكام. ينتمي المعلمان إلى موقع متسخيتا للتراث العالمي.</w:t>
      </w:r>
    </w:p>
    <w:p>
      <w:pPr>
        <w:bidi/>
        <w:spacing w:before="0" w:after="100" w:line="360" w:lineRule="auto"/>
      </w:pPr>
      <w:r>
        <w:rPr>
          <w:rtl/>
          <w:rFonts w:ascii="Arial" w:hAnsi="Arial" w:cs="Arial"/>
          <w:sz w:val="24"/>
          <w:szCs w:val="24"/>
          <w:color w:val="202020"/>
        </w:rPr>
        <w:t xml:space="preserve">العودة إلى تبليسي، العشاء في مطعم تقليدي والمبيت.</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7: تبليسي – أنانوري – جودوري – جيرجيتي – ستيبانتسميندا – تبليسي</w:t>
      </w:r>
    </w:p>
    <w:p>
      <w:pPr>
        <w:bidi/>
        <w:spacing w:before="0" w:after="100" w:line="360" w:lineRule="auto"/>
      </w:pPr>
      <w:r>
        <w:rPr>
          <w:rtl/>
          <w:rFonts w:ascii="Arial" w:hAnsi="Arial" w:cs="Arial"/>
          <w:sz w:val="24"/>
          <w:szCs w:val="24"/>
          <w:color w:val="202020"/>
        </w:rPr>
        <w:t xml:space="preserve">بعد الإفطار التوجه إلى جبال القوقاز الكبرى. توقف لمشاهدة خزان Zhinvali وزيارة قلعة Ananuri. أنانوري مجمع محصن يشرف على خزان زينفالي على الطريق العسكري الجورجي. تحيط الأبراج والأسوار بكنائس تحمل واجهاتها صلباناً وكروم عنب وأشكال حيوانات منحوتة. كان معقلاً لحكام أراغفي ويبين اجتماع المركز الديني والإقامة الدفاعية في موقع واحد محمي.</w:t>
      </w:r>
    </w:p>
    <w:p>
      <w:pPr>
        <w:bidi/>
        <w:spacing w:before="0" w:after="100" w:line="360" w:lineRule="auto"/>
      </w:pPr>
      <w:r>
        <w:rPr>
          <w:rtl/>
          <w:rFonts w:ascii="Arial" w:hAnsi="Arial" w:cs="Arial"/>
          <w:sz w:val="24"/>
          <w:szCs w:val="24"/>
          <w:color w:val="202020"/>
        </w:rPr>
        <w:t xml:space="preserve">استمر في الوصول إلى وجهة نظر جودوري وستيبانتسميندا. اصعد بسيارة الدفع الرباعي إلى كنيسة جيرجيتي ترينيتي؛ إذا سمحت الأحوال الجوية، تمتع بإطلالات على جبل كازبيجي. كنيسة الثالوث في غيرغيتي مبنى حجري من القرن الرابع عشر فوق ستيبانتسميندا بين قمم القوقاز. يقف برج الأجراس المنفصل والكنيسة ذات القبة على مرتفع مفتوح، فيتميز الموقع بقدر تميز الحجر المنحوت. يظهر جبل كازبيك في الأيام الصافية، وتبقى الرؤية والوصول مرتبطين بالطقس.</w:t>
      </w:r>
    </w:p>
    <w:p>
      <w:pPr>
        <w:bidi/>
        <w:spacing w:before="0" w:after="100" w:line="360" w:lineRule="auto"/>
      </w:pPr>
      <w:r>
        <w:rPr>
          <w:rtl/>
          <w:rFonts w:ascii="Arial" w:hAnsi="Arial" w:cs="Arial"/>
          <w:sz w:val="24"/>
          <w:szCs w:val="24"/>
          <w:color w:val="202020"/>
        </w:rPr>
        <w:t xml:space="preserve">تناول وجبة الغداء في مطعم تقليدي. العودة إلى تبليسي، العشاء في أوقات الفراغ والمبيت.</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8: تبليسي – ديفيد جاريجا – كاكابيتي – تبليسي</w:t>
      </w:r>
    </w:p>
    <w:p>
      <w:pPr>
        <w:bidi/>
        <w:spacing w:before="0" w:after="100" w:line="360" w:lineRule="auto"/>
      </w:pPr>
      <w:r>
        <w:rPr>
          <w:rtl/>
          <w:rFonts w:ascii="Arial" w:hAnsi="Arial" w:cs="Arial"/>
          <w:sz w:val="24"/>
          <w:szCs w:val="24"/>
          <w:color w:val="202020"/>
        </w:rPr>
        <w:t xml:space="preserve">الإفطار والمغادرة إلى منطقة كاخيتي. قم بزيارة المجمع الرهباني David Gareja ودير Lavra بكنائسه ومصلياته وخلاياه الصخرية. بدأ التقليد الرهباني لديفيد غاريجا في القرن السادس على تلال جنوب شرق جورجيا الجافة. تظهر غرف لافرا ومصلياتها المحفورة في الحجر الرملي كيف تكيف الرهبان مع الصخر للصلاة والحياة اليومية. توضح الجروف الفاتحة والنباتات المتناثرة عزلة هذا التجمع الديني.</w:t>
      </w:r>
    </w:p>
    <w:p>
      <w:pPr>
        <w:bidi/>
        <w:spacing w:before="0" w:after="100" w:line="360" w:lineRule="auto"/>
      </w:pPr>
      <w:r>
        <w:rPr>
          <w:rtl/>
          <w:rFonts w:ascii="Arial" w:hAnsi="Arial" w:cs="Arial"/>
          <w:sz w:val="24"/>
          <w:szCs w:val="24"/>
          <w:color w:val="202020"/>
        </w:rPr>
        <w:t xml:space="preserve">الغداء في مطعم محلي. في فترة ما بعد الظهر، قم بزيارة مصنع النبيذ فيلينو الذي تديره عائلة في كاكابيتي لتذوق النبيذ المصنوع في قفيفري. الكفيفري أوعية فخارية كبيرة تدفن في الأرض لتخمير النبيذ وتخزينه. يترك الأسلوب التقليدي العصير غالباً مع قشور العنب وبذوره، مما يمنحه ألواناً وقواماً مميزين. تنتقل المعرفة عبر العائلات وأقبية القرى؛ وتعترف اليونسكو بطريقة الإنتاج كتراث غير مادي، وليس بكل مزرعة كموقع للتراث العالمي.</w:t>
      </w:r>
    </w:p>
    <w:p>
      <w:pPr>
        <w:bidi/>
        <w:spacing w:before="0" w:after="100" w:line="360" w:lineRule="auto"/>
      </w:pPr>
      <w:r>
        <w:rPr>
          <w:rtl/>
          <w:rFonts w:ascii="Arial" w:hAnsi="Arial" w:cs="Arial"/>
          <w:sz w:val="24"/>
          <w:szCs w:val="24"/>
          <w:color w:val="202020"/>
        </w:rPr>
        <w:t xml:space="preserve">العودة إلى تبليسي، العشاء في أوقات الفراغ والمبيت.</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9: المغادرة من تبليسي</w:t>
      </w:r>
    </w:p>
    <w:p>
      <w:pPr>
        <w:bidi/>
        <w:spacing w:before="0" w:after="100" w:line="360" w:lineRule="auto"/>
      </w:pPr>
      <w:r>
        <w:rPr>
          <w:rtl/>
          <w:rFonts w:ascii="Arial" w:hAnsi="Arial" w:cs="Arial"/>
          <w:sz w:val="24"/>
          <w:szCs w:val="24"/>
          <w:color w:val="202020"/>
        </w:rPr>
        <w:t xml:space="preserve">النقل الاختياري إلى مطار تبليسي والمغادرة في رحلة العودة حسب الموعد المحدد.</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ar-SA" w:eastAsia="ar-SA"/>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